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16401" w14:textId="2A5DC633" w:rsidR="006D5DAB" w:rsidRPr="00683C12" w:rsidRDefault="006D5DAB" w:rsidP="00D77C3F">
      <w:pPr>
        <w:widowControl w:val="0"/>
        <w:spacing w:before="120" w:after="120" w:line="264" w:lineRule="auto"/>
        <w:jc w:val="center"/>
        <w:rPr>
          <w:b/>
          <w:sz w:val="26"/>
          <w:szCs w:val="26"/>
          <w:lang w:val="nl-NL"/>
        </w:rPr>
      </w:pPr>
      <w:r w:rsidRPr="00683C12">
        <w:rPr>
          <w:b/>
          <w:sz w:val="26"/>
          <w:szCs w:val="26"/>
          <w:lang w:val="nl-NL"/>
        </w:rPr>
        <w:t>Phần 2. YÊU CẦU VỀ KỸ THUẬT</w:t>
      </w:r>
    </w:p>
    <w:p w14:paraId="0FF6382F" w14:textId="77777777" w:rsidR="006C64AB" w:rsidRPr="00683C12" w:rsidRDefault="006C64AB" w:rsidP="00D77C3F">
      <w:pPr>
        <w:pStyle w:val="Subtitle"/>
        <w:widowControl w:val="0"/>
        <w:spacing w:before="120" w:after="120" w:line="264" w:lineRule="auto"/>
        <w:rPr>
          <w:sz w:val="26"/>
          <w:szCs w:val="26"/>
          <w:lang w:val="nl-NL"/>
        </w:rPr>
      </w:pPr>
      <w:r w:rsidRPr="00683C12">
        <w:rPr>
          <w:sz w:val="26"/>
          <w:szCs w:val="26"/>
          <w:lang w:val="nl-NL"/>
        </w:rPr>
        <w:t>Chương V. Yêu cầu về kỹ thuật</w:t>
      </w:r>
    </w:p>
    <w:p w14:paraId="73D610ED" w14:textId="53707FAE" w:rsidR="006C64AB" w:rsidRPr="00683C12" w:rsidRDefault="006C64AB" w:rsidP="002718D0">
      <w:pPr>
        <w:spacing w:line="288" w:lineRule="auto"/>
        <w:ind w:firstLine="567"/>
        <w:rPr>
          <w:b/>
          <w:sz w:val="26"/>
          <w:szCs w:val="26"/>
          <w:lang w:val="nl-NL"/>
        </w:rPr>
      </w:pPr>
      <w:r w:rsidRPr="00683C12">
        <w:rPr>
          <w:b/>
          <w:sz w:val="26"/>
          <w:szCs w:val="26"/>
          <w:lang w:val="nl-NL"/>
        </w:rPr>
        <w:t xml:space="preserve">1. Giới thiệu chung về dự </w:t>
      </w:r>
      <w:r w:rsidR="00525032">
        <w:rPr>
          <w:b/>
          <w:sz w:val="26"/>
          <w:szCs w:val="26"/>
          <w:lang w:val="nl-NL"/>
        </w:rPr>
        <w:t>to</w:t>
      </w:r>
      <w:r w:rsidRPr="00683C12">
        <w:rPr>
          <w:b/>
          <w:sz w:val="26"/>
          <w:szCs w:val="26"/>
          <w:lang w:val="nl-NL"/>
        </w:rPr>
        <w:t>án và gói thầu</w:t>
      </w:r>
    </w:p>
    <w:p w14:paraId="2BA6BB4C" w14:textId="39D47901" w:rsidR="00090F7F" w:rsidRPr="00A0489C" w:rsidRDefault="00090F7F" w:rsidP="00090F7F">
      <w:pPr>
        <w:spacing w:line="288" w:lineRule="auto"/>
        <w:ind w:firstLine="567"/>
        <w:rPr>
          <w:b/>
          <w:bCs/>
          <w:spacing w:val="-4"/>
        </w:rPr>
      </w:pPr>
      <w:r w:rsidRPr="00683C12">
        <w:rPr>
          <w:spacing w:val="-4"/>
          <w:sz w:val="26"/>
          <w:szCs w:val="26"/>
          <w:lang w:val="nl-NL"/>
        </w:rPr>
        <w:t xml:space="preserve">- Tên dự toán: </w:t>
      </w:r>
      <w:r w:rsidR="006E0A6E" w:rsidRPr="006E0A6E">
        <w:rPr>
          <w:bCs/>
          <w:color w:val="000000"/>
          <w:szCs w:val="28"/>
        </w:rPr>
        <w:t xml:space="preserve">Mua </w:t>
      </w:r>
      <w:r w:rsidR="003027A5" w:rsidRPr="003027A5">
        <w:rPr>
          <w:bCs/>
          <w:color w:val="000000"/>
          <w:szCs w:val="28"/>
        </w:rPr>
        <w:t xml:space="preserve">sắm vật tư y tế, hóa chất xét nghiệm, sinh phẩm phục vụ hoạt động chuyên môn của Bệnh viện </w:t>
      </w:r>
      <w:r w:rsidR="00246BA0">
        <w:rPr>
          <w:bCs/>
          <w:color w:val="000000"/>
          <w:szCs w:val="28"/>
        </w:rPr>
        <w:t>Đ</w:t>
      </w:r>
      <w:r w:rsidR="003027A5" w:rsidRPr="003027A5">
        <w:rPr>
          <w:bCs/>
          <w:color w:val="000000"/>
          <w:szCs w:val="28"/>
        </w:rPr>
        <w:t>a khoa khu vực Quảng Yên năm 2026 (Đợt 2)</w:t>
      </w:r>
      <w:r w:rsidR="002D6946" w:rsidRPr="00885ED4">
        <w:rPr>
          <w:spacing w:val="-4"/>
          <w:sz w:val="26"/>
          <w:szCs w:val="26"/>
          <w:lang w:val="nl-NL"/>
        </w:rPr>
        <w:t>.</w:t>
      </w:r>
    </w:p>
    <w:p w14:paraId="366C1E96" w14:textId="25CEB307" w:rsidR="00090F7F" w:rsidRPr="00683C12" w:rsidRDefault="00090F7F" w:rsidP="00090F7F">
      <w:pPr>
        <w:spacing w:line="288" w:lineRule="auto"/>
        <w:ind w:firstLine="567"/>
        <w:rPr>
          <w:spacing w:val="-4"/>
          <w:sz w:val="26"/>
          <w:szCs w:val="26"/>
          <w:lang w:val="nl-NL"/>
        </w:rPr>
      </w:pPr>
      <w:r w:rsidRPr="00683C12">
        <w:rPr>
          <w:spacing w:val="-4"/>
          <w:sz w:val="26"/>
          <w:szCs w:val="26"/>
          <w:lang w:val="nl-NL"/>
        </w:rPr>
        <w:t xml:space="preserve">- Tên </w:t>
      </w:r>
      <w:r w:rsidR="00267401" w:rsidRPr="00683C12">
        <w:rPr>
          <w:sz w:val="26"/>
          <w:szCs w:val="26"/>
        </w:rPr>
        <w:t>chủ đầu tư</w:t>
      </w:r>
      <w:r w:rsidRPr="00683C12">
        <w:rPr>
          <w:spacing w:val="-4"/>
          <w:sz w:val="26"/>
          <w:szCs w:val="26"/>
          <w:lang w:val="nl-NL"/>
        </w:rPr>
        <w:t xml:space="preserve">: </w:t>
      </w:r>
      <w:r w:rsidR="00267401" w:rsidRPr="00267401">
        <w:rPr>
          <w:spacing w:val="-4"/>
          <w:sz w:val="26"/>
          <w:szCs w:val="26"/>
          <w:lang w:val="nl-NL"/>
        </w:rPr>
        <w:t xml:space="preserve">Bệnh viện </w:t>
      </w:r>
      <w:r w:rsidR="00246BA0">
        <w:rPr>
          <w:spacing w:val="-4"/>
          <w:sz w:val="26"/>
          <w:szCs w:val="26"/>
          <w:lang w:val="nl-NL"/>
        </w:rPr>
        <w:t>Đ</w:t>
      </w:r>
      <w:r w:rsidR="00267401" w:rsidRPr="00267401">
        <w:rPr>
          <w:spacing w:val="-4"/>
          <w:sz w:val="26"/>
          <w:szCs w:val="26"/>
          <w:lang w:val="nl-NL"/>
        </w:rPr>
        <w:t>a khoa khu vực Quảng Yên</w:t>
      </w:r>
      <w:r w:rsidR="00C22CAF" w:rsidRPr="00683C12">
        <w:rPr>
          <w:spacing w:val="-4"/>
          <w:sz w:val="26"/>
          <w:szCs w:val="26"/>
          <w:lang w:val="nl-NL"/>
        </w:rPr>
        <w:t>.</w:t>
      </w:r>
    </w:p>
    <w:p w14:paraId="6E8A236B" w14:textId="3C99E429" w:rsidR="005349B6" w:rsidRPr="00A0489C" w:rsidRDefault="00090F7F" w:rsidP="00090F7F">
      <w:pPr>
        <w:spacing w:line="288" w:lineRule="auto"/>
        <w:ind w:firstLine="567"/>
        <w:rPr>
          <w:color w:val="000000"/>
          <w:sz w:val="26"/>
          <w:szCs w:val="26"/>
          <w:lang w:val="es-ES"/>
        </w:rPr>
      </w:pPr>
      <w:r w:rsidRPr="00683C12">
        <w:rPr>
          <w:spacing w:val="-4"/>
          <w:sz w:val="26"/>
          <w:szCs w:val="26"/>
          <w:lang w:val="nl-NL"/>
        </w:rPr>
        <w:t xml:space="preserve">- Tên gói thầu: </w:t>
      </w:r>
      <w:r w:rsidR="00FA3285">
        <w:rPr>
          <w:bCs/>
          <w:color w:val="000000"/>
          <w:szCs w:val="28"/>
        </w:rPr>
        <w:t>Gói thầu m</w:t>
      </w:r>
      <w:r w:rsidR="006E0A6E" w:rsidRPr="006E0A6E">
        <w:rPr>
          <w:bCs/>
          <w:color w:val="000000"/>
          <w:szCs w:val="28"/>
        </w:rPr>
        <w:t xml:space="preserve">ua </w:t>
      </w:r>
      <w:r w:rsidR="003027A5" w:rsidRPr="003027A5">
        <w:rPr>
          <w:bCs/>
          <w:color w:val="000000"/>
          <w:szCs w:val="28"/>
        </w:rPr>
        <w:t xml:space="preserve">sắm vật tư y tế, hóa chất xét nghiệm, sinh phẩm phục vụ hoạt động chuyên môn của Bệnh viện </w:t>
      </w:r>
      <w:r w:rsidR="00246BA0">
        <w:rPr>
          <w:bCs/>
          <w:color w:val="000000"/>
          <w:szCs w:val="28"/>
        </w:rPr>
        <w:t>Đ</w:t>
      </w:r>
      <w:r w:rsidR="003027A5" w:rsidRPr="003027A5">
        <w:rPr>
          <w:bCs/>
          <w:color w:val="000000"/>
          <w:szCs w:val="28"/>
        </w:rPr>
        <w:t>a khoa khu vực Quảng Yên năm 2026 (Đợt 2)</w:t>
      </w:r>
      <w:r w:rsidR="003027A5">
        <w:rPr>
          <w:bCs/>
          <w:color w:val="000000"/>
          <w:szCs w:val="28"/>
        </w:rPr>
        <w:t>.</w:t>
      </w:r>
    </w:p>
    <w:p w14:paraId="257ED465" w14:textId="5C7B2776" w:rsidR="00090F7F" w:rsidRPr="00683C12" w:rsidRDefault="00090F7F" w:rsidP="00090F7F">
      <w:pPr>
        <w:spacing w:line="288" w:lineRule="auto"/>
        <w:ind w:firstLine="567"/>
        <w:rPr>
          <w:spacing w:val="-4"/>
          <w:sz w:val="26"/>
          <w:szCs w:val="26"/>
          <w:lang w:val="nl-NL"/>
        </w:rPr>
      </w:pPr>
      <w:r w:rsidRPr="00683C12">
        <w:rPr>
          <w:spacing w:val="-4"/>
          <w:sz w:val="26"/>
          <w:szCs w:val="26"/>
          <w:lang w:val="nl-NL"/>
        </w:rPr>
        <w:t xml:space="preserve">- Nguồn vốn: </w:t>
      </w:r>
      <w:r w:rsidR="00267401" w:rsidRPr="00267401">
        <w:rPr>
          <w:color w:val="000000"/>
          <w:sz w:val="26"/>
          <w:szCs w:val="26"/>
          <w:lang w:val="es-ES"/>
        </w:rPr>
        <w:t>Nguồn thu từ dịch vụ khám, chữa bệnh và các nguồn thu hợp pháp khác của đơn vị</w:t>
      </w:r>
      <w:r w:rsidRPr="00683C12">
        <w:rPr>
          <w:spacing w:val="-4"/>
          <w:sz w:val="26"/>
          <w:szCs w:val="26"/>
          <w:lang w:val="nl-NL"/>
        </w:rPr>
        <w:t>.</w:t>
      </w:r>
    </w:p>
    <w:p w14:paraId="0DA6FC56" w14:textId="24CFA9FE" w:rsidR="00090F7F" w:rsidRPr="00683C12" w:rsidRDefault="00090F7F" w:rsidP="00090F7F">
      <w:pPr>
        <w:spacing w:line="288" w:lineRule="auto"/>
        <w:ind w:firstLine="567"/>
        <w:rPr>
          <w:spacing w:val="-4"/>
          <w:sz w:val="26"/>
          <w:szCs w:val="26"/>
          <w:lang w:val="nl-NL"/>
        </w:rPr>
      </w:pPr>
      <w:r w:rsidRPr="00683C12">
        <w:rPr>
          <w:spacing w:val="-4"/>
          <w:sz w:val="26"/>
          <w:szCs w:val="26"/>
          <w:lang w:val="nl-NL"/>
        </w:rPr>
        <w:t>- Thời gian thực hiện</w:t>
      </w:r>
      <w:r w:rsidR="00246BA0">
        <w:rPr>
          <w:spacing w:val="-4"/>
          <w:sz w:val="26"/>
          <w:szCs w:val="26"/>
          <w:lang w:val="nl-NL"/>
        </w:rPr>
        <w:t xml:space="preserve"> gói thầu</w:t>
      </w:r>
      <w:r w:rsidRPr="00683C12">
        <w:rPr>
          <w:spacing w:val="-4"/>
          <w:sz w:val="26"/>
          <w:szCs w:val="26"/>
          <w:lang w:val="nl-NL"/>
        </w:rPr>
        <w:t xml:space="preserve">: </w:t>
      </w:r>
      <w:r w:rsidR="00267401" w:rsidRPr="00267401">
        <w:rPr>
          <w:spacing w:val="-4"/>
          <w:sz w:val="26"/>
          <w:szCs w:val="26"/>
          <w:lang w:val="nl-NL"/>
        </w:rPr>
        <w:t>12 tháng kể từ ngày hợp đồng có hiệu lực</w:t>
      </w:r>
      <w:r w:rsidR="00C22CAF" w:rsidRPr="00683C12">
        <w:rPr>
          <w:spacing w:val="-4"/>
          <w:sz w:val="26"/>
          <w:szCs w:val="26"/>
          <w:lang w:val="nl-NL"/>
        </w:rPr>
        <w:t>.</w:t>
      </w:r>
    </w:p>
    <w:p w14:paraId="5A2B3A52" w14:textId="72CCE7F3" w:rsidR="00090F7F" w:rsidRPr="00683C12" w:rsidRDefault="00090F7F" w:rsidP="00090F7F">
      <w:pPr>
        <w:spacing w:line="288" w:lineRule="auto"/>
        <w:ind w:firstLine="567"/>
        <w:rPr>
          <w:spacing w:val="-4"/>
          <w:sz w:val="26"/>
          <w:szCs w:val="26"/>
          <w:lang w:val="nl-NL"/>
        </w:rPr>
      </w:pPr>
      <w:r w:rsidRPr="00683C12">
        <w:rPr>
          <w:spacing w:val="-4"/>
          <w:sz w:val="26"/>
          <w:szCs w:val="26"/>
          <w:lang w:val="nl-NL"/>
        </w:rPr>
        <w:t xml:space="preserve">- Địa điểm thực hiện: </w:t>
      </w:r>
      <w:r w:rsidR="00267401" w:rsidRPr="00267401">
        <w:rPr>
          <w:spacing w:val="-4"/>
          <w:sz w:val="26"/>
          <w:szCs w:val="26"/>
          <w:lang w:val="nl-NL"/>
        </w:rPr>
        <w:t xml:space="preserve">Bệnh viện </w:t>
      </w:r>
      <w:r w:rsidR="00246BA0">
        <w:rPr>
          <w:spacing w:val="-4"/>
          <w:sz w:val="26"/>
          <w:szCs w:val="26"/>
          <w:lang w:val="nl-NL"/>
        </w:rPr>
        <w:t>Đ</w:t>
      </w:r>
      <w:r w:rsidR="00267401" w:rsidRPr="00267401">
        <w:rPr>
          <w:spacing w:val="-4"/>
          <w:sz w:val="26"/>
          <w:szCs w:val="26"/>
          <w:lang w:val="nl-NL"/>
        </w:rPr>
        <w:t>a khoa khu vực Quảng Yên</w:t>
      </w:r>
      <w:r w:rsidRPr="00683C12">
        <w:rPr>
          <w:spacing w:val="-4"/>
          <w:sz w:val="26"/>
          <w:szCs w:val="26"/>
          <w:lang w:val="nl-NL"/>
        </w:rPr>
        <w:t xml:space="preserve"> – </w:t>
      </w:r>
      <w:r w:rsidR="00267401">
        <w:rPr>
          <w:spacing w:val="-4"/>
          <w:sz w:val="26"/>
          <w:szCs w:val="26"/>
          <w:lang w:val="vi-VN"/>
        </w:rPr>
        <w:t>Cửa Tràng</w:t>
      </w:r>
      <w:r w:rsidR="00267401" w:rsidRPr="00683C12">
        <w:rPr>
          <w:spacing w:val="-4"/>
          <w:sz w:val="26"/>
          <w:szCs w:val="26"/>
          <w:lang w:val="nl-NL"/>
        </w:rPr>
        <w:t xml:space="preserve"> – </w:t>
      </w:r>
      <w:r w:rsidR="00246BA0">
        <w:rPr>
          <w:spacing w:val="-4"/>
          <w:sz w:val="26"/>
          <w:szCs w:val="26"/>
          <w:lang w:val="nl-NL"/>
        </w:rPr>
        <w:t>P</w:t>
      </w:r>
      <w:r w:rsidR="00267401">
        <w:rPr>
          <w:spacing w:val="-4"/>
          <w:sz w:val="26"/>
          <w:szCs w:val="26"/>
          <w:lang w:val="vi-VN"/>
        </w:rPr>
        <w:t>hường Quảng Yên</w:t>
      </w:r>
      <w:r w:rsidR="00267401" w:rsidRPr="00683C12">
        <w:rPr>
          <w:spacing w:val="-4"/>
          <w:sz w:val="26"/>
          <w:szCs w:val="26"/>
          <w:lang w:val="nl-NL"/>
        </w:rPr>
        <w:t xml:space="preserve"> – Quảng Ninh</w:t>
      </w:r>
      <w:r w:rsidRPr="00683C12">
        <w:rPr>
          <w:spacing w:val="-4"/>
          <w:sz w:val="26"/>
          <w:szCs w:val="26"/>
          <w:lang w:val="nl-NL"/>
        </w:rPr>
        <w:t>.</w:t>
      </w:r>
    </w:p>
    <w:p w14:paraId="476935C7" w14:textId="34CFF87F" w:rsidR="00090F7F" w:rsidRPr="00683C12" w:rsidRDefault="00090F7F" w:rsidP="00090F7F">
      <w:pPr>
        <w:spacing w:line="288" w:lineRule="auto"/>
        <w:ind w:firstLine="567"/>
        <w:rPr>
          <w:spacing w:val="-4"/>
          <w:sz w:val="26"/>
          <w:szCs w:val="26"/>
          <w:lang w:val="nl-NL"/>
        </w:rPr>
      </w:pPr>
      <w:r w:rsidRPr="00683C12">
        <w:rPr>
          <w:spacing w:val="-4"/>
          <w:sz w:val="26"/>
          <w:szCs w:val="26"/>
          <w:lang w:val="nl-NL"/>
        </w:rPr>
        <w:t>- Địa điểm giao hàng: Khoa Dược</w:t>
      </w:r>
      <w:r w:rsidR="00267401">
        <w:rPr>
          <w:spacing w:val="-4"/>
          <w:sz w:val="26"/>
          <w:szCs w:val="26"/>
          <w:lang w:val="vi-VN"/>
        </w:rPr>
        <w:t xml:space="preserve"> - VTTBYT</w:t>
      </w:r>
      <w:r w:rsidRPr="00683C12">
        <w:rPr>
          <w:spacing w:val="-4"/>
          <w:sz w:val="26"/>
          <w:szCs w:val="26"/>
          <w:lang w:val="nl-NL"/>
        </w:rPr>
        <w:t xml:space="preserve">, </w:t>
      </w:r>
      <w:r w:rsidR="00267401" w:rsidRPr="00267401">
        <w:rPr>
          <w:spacing w:val="-4"/>
          <w:sz w:val="26"/>
          <w:szCs w:val="26"/>
          <w:lang w:val="nl-NL"/>
        </w:rPr>
        <w:t xml:space="preserve">Bệnh viện </w:t>
      </w:r>
      <w:r w:rsidR="00246BA0">
        <w:rPr>
          <w:spacing w:val="-4"/>
          <w:sz w:val="26"/>
          <w:szCs w:val="26"/>
          <w:lang w:val="nl-NL"/>
        </w:rPr>
        <w:t>Đ</w:t>
      </w:r>
      <w:r w:rsidR="00267401" w:rsidRPr="00267401">
        <w:rPr>
          <w:spacing w:val="-4"/>
          <w:sz w:val="26"/>
          <w:szCs w:val="26"/>
          <w:lang w:val="nl-NL"/>
        </w:rPr>
        <w:t xml:space="preserve">a khoa khu vực Quảng Yên </w:t>
      </w:r>
      <w:r w:rsidRPr="00683C12">
        <w:rPr>
          <w:spacing w:val="-4"/>
          <w:sz w:val="26"/>
          <w:szCs w:val="26"/>
          <w:lang w:val="nl-NL"/>
        </w:rPr>
        <w:t xml:space="preserve">– </w:t>
      </w:r>
      <w:r w:rsidR="00267401">
        <w:rPr>
          <w:spacing w:val="-4"/>
          <w:sz w:val="26"/>
          <w:szCs w:val="26"/>
          <w:lang w:val="vi-VN"/>
        </w:rPr>
        <w:t>Cửa Tràng</w:t>
      </w:r>
      <w:r w:rsidRPr="00683C12">
        <w:rPr>
          <w:spacing w:val="-4"/>
          <w:sz w:val="26"/>
          <w:szCs w:val="26"/>
          <w:lang w:val="nl-NL"/>
        </w:rPr>
        <w:t xml:space="preserve"> – </w:t>
      </w:r>
      <w:r w:rsidR="00246BA0">
        <w:rPr>
          <w:spacing w:val="-4"/>
          <w:sz w:val="26"/>
          <w:szCs w:val="26"/>
        </w:rPr>
        <w:t>P</w:t>
      </w:r>
      <w:r w:rsidR="00267401">
        <w:rPr>
          <w:spacing w:val="-4"/>
          <w:sz w:val="26"/>
          <w:szCs w:val="26"/>
          <w:lang w:val="vi-VN"/>
        </w:rPr>
        <w:t>hường Quảng Yên</w:t>
      </w:r>
      <w:r w:rsidRPr="00683C12">
        <w:rPr>
          <w:spacing w:val="-4"/>
          <w:sz w:val="26"/>
          <w:szCs w:val="26"/>
          <w:lang w:val="nl-NL"/>
        </w:rPr>
        <w:t xml:space="preserve"> – Quảng Ninh.</w:t>
      </w:r>
    </w:p>
    <w:p w14:paraId="265AEC27" w14:textId="77777777" w:rsidR="006C64AB" w:rsidRPr="00683C12" w:rsidRDefault="0076062E" w:rsidP="002718D0">
      <w:pPr>
        <w:spacing w:line="288" w:lineRule="auto"/>
        <w:rPr>
          <w:spacing w:val="-4"/>
          <w:sz w:val="26"/>
          <w:szCs w:val="26"/>
          <w:lang w:val="nl-NL"/>
        </w:rPr>
      </w:pPr>
      <w:r w:rsidRPr="00683C12">
        <w:rPr>
          <w:b/>
          <w:sz w:val="26"/>
          <w:szCs w:val="26"/>
          <w:lang w:val="nl-NL"/>
        </w:rPr>
        <w:tab/>
      </w:r>
      <w:r w:rsidR="006C64AB" w:rsidRPr="00683C12">
        <w:rPr>
          <w:b/>
          <w:sz w:val="26"/>
          <w:szCs w:val="26"/>
          <w:lang w:val="nl-NL"/>
        </w:rPr>
        <w:t>2. Yêu cầu về kỹ thuật</w:t>
      </w:r>
    </w:p>
    <w:p w14:paraId="092268C4" w14:textId="77777777" w:rsidR="0076062E" w:rsidRPr="00683C12" w:rsidRDefault="0076062E" w:rsidP="002718D0">
      <w:pPr>
        <w:keepNext/>
        <w:spacing w:line="288" w:lineRule="auto"/>
        <w:outlineLvl w:val="0"/>
        <w:rPr>
          <w:b/>
          <w:color w:val="000000"/>
          <w:sz w:val="26"/>
          <w:szCs w:val="26"/>
          <w:lang w:val="nl-NL"/>
        </w:rPr>
      </w:pPr>
      <w:r w:rsidRPr="00683C12">
        <w:rPr>
          <w:b/>
          <w:color w:val="000000"/>
          <w:sz w:val="26"/>
          <w:szCs w:val="26"/>
          <w:lang w:val="nl-NL"/>
        </w:rPr>
        <w:tab/>
        <w:t>2. 1. Yêu cầu chung</w:t>
      </w:r>
    </w:p>
    <w:p w14:paraId="315509C0" w14:textId="297CE0A7" w:rsidR="00525032" w:rsidRPr="00525032" w:rsidRDefault="00525032" w:rsidP="00525032">
      <w:pPr>
        <w:spacing w:line="288" w:lineRule="auto"/>
        <w:jc w:val="left"/>
        <w:rPr>
          <w:spacing w:val="-4"/>
          <w:sz w:val="26"/>
          <w:szCs w:val="26"/>
          <w:lang w:val="nl-NL"/>
        </w:rPr>
      </w:pPr>
      <w:r w:rsidRPr="00525032">
        <w:rPr>
          <w:spacing w:val="-4"/>
          <w:sz w:val="26"/>
          <w:szCs w:val="26"/>
          <w:lang w:val="nl-NL"/>
        </w:rPr>
        <w:t>- Toàn bộ hàng hóa mới 100% chưa sử dụng, các kiện hàng trước khi giao nhận đều phải còn nguyên đai, nguyên kiện (Nhà thầu phải có cam kết nộp kèm trong E-HSDT).</w:t>
      </w:r>
    </w:p>
    <w:p w14:paraId="2663CF50" w14:textId="77777777" w:rsidR="00525032" w:rsidRPr="00525032" w:rsidRDefault="00525032" w:rsidP="00525032">
      <w:pPr>
        <w:spacing w:line="288" w:lineRule="auto"/>
        <w:jc w:val="left"/>
        <w:rPr>
          <w:spacing w:val="-4"/>
          <w:sz w:val="26"/>
          <w:szCs w:val="26"/>
          <w:lang w:val="nl-NL"/>
        </w:rPr>
      </w:pPr>
      <w:r w:rsidRPr="00525032">
        <w:rPr>
          <w:spacing w:val="-4"/>
          <w:sz w:val="26"/>
          <w:szCs w:val="26"/>
          <w:lang w:val="nl-NL"/>
        </w:rPr>
        <w:t>- Đóng gói, vận chuyển: Theo tiêu chuẩn của nhà sản xuất (Nhà thầu phải có cam kết nộp kèm trong E- HSDT).</w:t>
      </w:r>
    </w:p>
    <w:p w14:paraId="5E14EB41" w14:textId="77777777" w:rsidR="00525032" w:rsidRPr="00525032" w:rsidRDefault="00525032" w:rsidP="00525032">
      <w:pPr>
        <w:spacing w:line="288" w:lineRule="auto"/>
        <w:jc w:val="left"/>
        <w:rPr>
          <w:spacing w:val="-4"/>
          <w:sz w:val="26"/>
          <w:szCs w:val="26"/>
          <w:lang w:val="nl-NL"/>
        </w:rPr>
      </w:pPr>
      <w:r w:rsidRPr="00525032">
        <w:rPr>
          <w:spacing w:val="-4"/>
          <w:sz w:val="26"/>
          <w:szCs w:val="26"/>
          <w:lang w:val="nl-NL"/>
        </w:rPr>
        <w:t>- Có nhãn với đầy đủ các thông tin theo quy định hiện hành của pháp luật về nhãn hàng hóa (Cam kết trong E-HSDT);</w:t>
      </w:r>
    </w:p>
    <w:p w14:paraId="6392097B" w14:textId="77777777" w:rsidR="00525032" w:rsidRPr="00525032" w:rsidRDefault="00525032" w:rsidP="00525032">
      <w:pPr>
        <w:spacing w:line="288" w:lineRule="auto"/>
        <w:jc w:val="left"/>
        <w:rPr>
          <w:spacing w:val="-4"/>
          <w:sz w:val="26"/>
          <w:szCs w:val="26"/>
          <w:lang w:val="nl-NL"/>
        </w:rPr>
      </w:pPr>
      <w:r w:rsidRPr="00525032">
        <w:rPr>
          <w:spacing w:val="-4"/>
          <w:sz w:val="26"/>
          <w:szCs w:val="26"/>
          <w:lang w:val="nl-NL"/>
        </w:rPr>
        <w:t>- Có hướng dẫn sử dụng của thiết bị y tế bằng tiếng Việt (Cam kết trong E-HSDT);</w:t>
      </w:r>
    </w:p>
    <w:p w14:paraId="7482B0F6" w14:textId="77777777" w:rsidR="00525032" w:rsidRPr="00525032" w:rsidRDefault="00525032" w:rsidP="00525032">
      <w:pPr>
        <w:spacing w:line="288" w:lineRule="auto"/>
        <w:jc w:val="left"/>
        <w:rPr>
          <w:spacing w:val="-4"/>
          <w:sz w:val="26"/>
          <w:szCs w:val="26"/>
          <w:lang w:val="nl-NL"/>
        </w:rPr>
      </w:pPr>
      <w:r w:rsidRPr="00525032">
        <w:rPr>
          <w:spacing w:val="-4"/>
          <w:sz w:val="26"/>
          <w:szCs w:val="26"/>
          <w:lang w:val="nl-NL"/>
        </w:rPr>
        <w:t>- Có thông tin về cơ sở bảo hành trừ trường hợp thiết bị y tế sử dụng một lần theo quy định của chủ sở hữu thiết bị y tế hoặc có tài liệu chứng minh không có chế độ bảo hành (Cam kết trong E-HSDT hoặc cung cấp thông tin về cơ sở bảo hành).</w:t>
      </w:r>
    </w:p>
    <w:p w14:paraId="54CBC22E" w14:textId="77777777" w:rsidR="00525032" w:rsidRPr="00525032" w:rsidRDefault="00525032" w:rsidP="00525032">
      <w:pPr>
        <w:spacing w:line="288" w:lineRule="auto"/>
        <w:jc w:val="left"/>
        <w:rPr>
          <w:spacing w:val="-4"/>
          <w:sz w:val="26"/>
          <w:szCs w:val="26"/>
          <w:lang w:val="nl-NL"/>
        </w:rPr>
      </w:pPr>
      <w:r w:rsidRPr="00525032">
        <w:rPr>
          <w:spacing w:val="-4"/>
          <w:sz w:val="26"/>
          <w:szCs w:val="26"/>
          <w:lang w:val="nl-NL"/>
        </w:rPr>
        <w:t xml:space="preserve">- Nhà thầu cam kết: Hạn sử dụng của hàng hóa tính từ thời điểm giao hàng phải đảm bảo: </w:t>
      </w:r>
    </w:p>
    <w:p w14:paraId="27E53F72" w14:textId="77777777" w:rsidR="00525032" w:rsidRPr="00525032" w:rsidRDefault="00525032" w:rsidP="00525032">
      <w:pPr>
        <w:spacing w:line="288" w:lineRule="auto"/>
        <w:jc w:val="left"/>
        <w:rPr>
          <w:spacing w:val="-4"/>
          <w:sz w:val="26"/>
          <w:szCs w:val="26"/>
          <w:lang w:val="nl-NL"/>
        </w:rPr>
      </w:pPr>
      <w:r w:rsidRPr="00525032">
        <w:rPr>
          <w:spacing w:val="-4"/>
          <w:sz w:val="26"/>
          <w:szCs w:val="26"/>
          <w:lang w:val="nl-NL"/>
        </w:rPr>
        <w:t xml:space="preserve">+ Tối thiểu còn ≥ 18 tháng đối với các mặt hàng có hạn dùng từ 36 tháng trở lên. </w:t>
      </w:r>
    </w:p>
    <w:p w14:paraId="20BFBF00" w14:textId="77777777" w:rsidR="00525032" w:rsidRPr="00525032" w:rsidRDefault="00525032" w:rsidP="00525032">
      <w:pPr>
        <w:spacing w:line="288" w:lineRule="auto"/>
        <w:jc w:val="left"/>
        <w:rPr>
          <w:spacing w:val="-4"/>
          <w:sz w:val="26"/>
          <w:szCs w:val="26"/>
          <w:lang w:val="nl-NL"/>
        </w:rPr>
      </w:pPr>
      <w:r w:rsidRPr="00525032">
        <w:rPr>
          <w:spacing w:val="-4"/>
          <w:sz w:val="26"/>
          <w:szCs w:val="26"/>
          <w:lang w:val="nl-NL"/>
        </w:rPr>
        <w:t xml:space="preserve">+ Tối thiểu còn ≥ 12 tháng đối với các mặt hàng có hạn dùng từ 24 tháng đến dưới 36 tháng. </w:t>
      </w:r>
    </w:p>
    <w:p w14:paraId="770F1A85" w14:textId="77777777" w:rsidR="00525032" w:rsidRPr="00525032" w:rsidRDefault="00525032" w:rsidP="00525032">
      <w:pPr>
        <w:spacing w:line="288" w:lineRule="auto"/>
        <w:jc w:val="left"/>
        <w:rPr>
          <w:spacing w:val="-4"/>
          <w:sz w:val="26"/>
          <w:szCs w:val="26"/>
          <w:lang w:val="nl-NL"/>
        </w:rPr>
      </w:pPr>
      <w:r w:rsidRPr="00525032">
        <w:rPr>
          <w:spacing w:val="-4"/>
          <w:sz w:val="26"/>
          <w:szCs w:val="26"/>
          <w:lang w:val="nl-NL"/>
        </w:rPr>
        <w:t xml:space="preserve">+ Tối thiểu còn ≥ 09 tháng đối với các mặt hàng có hạn dùng từ 18 tháng đến dưới 24 tháng. </w:t>
      </w:r>
    </w:p>
    <w:p w14:paraId="19795103" w14:textId="77777777" w:rsidR="00525032" w:rsidRPr="00525032" w:rsidRDefault="00525032" w:rsidP="00525032">
      <w:pPr>
        <w:spacing w:line="288" w:lineRule="auto"/>
        <w:jc w:val="left"/>
        <w:rPr>
          <w:spacing w:val="-4"/>
          <w:sz w:val="26"/>
          <w:szCs w:val="26"/>
          <w:lang w:val="nl-NL"/>
        </w:rPr>
      </w:pPr>
      <w:r w:rsidRPr="00525032">
        <w:rPr>
          <w:spacing w:val="-4"/>
          <w:sz w:val="26"/>
          <w:szCs w:val="26"/>
          <w:lang w:val="nl-NL"/>
        </w:rPr>
        <w:t xml:space="preserve">+ Tối thiểu còn ≥ 06 tháng đối với các mặt hàng có hạn dùng từ 12 tháng đến dưới 18 tháng </w:t>
      </w:r>
    </w:p>
    <w:p w14:paraId="5E259AC2" w14:textId="77777777" w:rsidR="00525032" w:rsidRPr="00525032" w:rsidRDefault="00525032" w:rsidP="00525032">
      <w:pPr>
        <w:spacing w:line="288" w:lineRule="auto"/>
        <w:jc w:val="left"/>
        <w:rPr>
          <w:spacing w:val="-4"/>
          <w:sz w:val="26"/>
          <w:szCs w:val="26"/>
          <w:lang w:val="nl-NL"/>
        </w:rPr>
      </w:pPr>
      <w:r w:rsidRPr="00525032">
        <w:rPr>
          <w:spacing w:val="-4"/>
          <w:sz w:val="26"/>
          <w:szCs w:val="26"/>
          <w:lang w:val="nl-NL"/>
        </w:rPr>
        <w:t xml:space="preserve">+ Tối thiểu còn ≥ 03 tháng đối với các mặt hàng có hạn dùng từ 6 tháng đến dưới 12 tháng </w:t>
      </w:r>
    </w:p>
    <w:p w14:paraId="63AEE6EE" w14:textId="77777777" w:rsidR="00525032" w:rsidRPr="00525032" w:rsidRDefault="00525032" w:rsidP="00525032">
      <w:pPr>
        <w:spacing w:line="288" w:lineRule="auto"/>
        <w:jc w:val="left"/>
        <w:rPr>
          <w:spacing w:val="-4"/>
          <w:sz w:val="26"/>
          <w:szCs w:val="26"/>
          <w:lang w:val="nl-NL"/>
        </w:rPr>
      </w:pPr>
      <w:r w:rsidRPr="00525032">
        <w:rPr>
          <w:spacing w:val="-4"/>
          <w:sz w:val="26"/>
          <w:szCs w:val="26"/>
          <w:lang w:val="nl-NL"/>
        </w:rPr>
        <w:t xml:space="preserve">+ Tối thiểu còn ≥ 01 tháng đối với các mặt hàng có hạn sử dụng từ 3 tháng đến dưới 6 tháng </w:t>
      </w:r>
    </w:p>
    <w:p w14:paraId="47DE2C3A" w14:textId="77777777" w:rsidR="00525032" w:rsidRPr="00525032" w:rsidRDefault="00525032" w:rsidP="00525032">
      <w:pPr>
        <w:spacing w:line="288" w:lineRule="auto"/>
        <w:jc w:val="left"/>
        <w:rPr>
          <w:spacing w:val="-4"/>
          <w:sz w:val="26"/>
          <w:szCs w:val="26"/>
          <w:lang w:val="nl-NL"/>
        </w:rPr>
      </w:pPr>
      <w:r w:rsidRPr="00525032">
        <w:rPr>
          <w:spacing w:val="-4"/>
          <w:sz w:val="26"/>
          <w:szCs w:val="26"/>
          <w:lang w:val="nl-NL"/>
        </w:rPr>
        <w:t>+ Tối thiểu còn ≥ 01 tháng đối với các mặt hàng có hạn sử dụng từ 2 tháng đến dưới 3 tháng.</w:t>
      </w:r>
    </w:p>
    <w:p w14:paraId="315378E6" w14:textId="36C32935" w:rsidR="00525032" w:rsidRPr="00525032" w:rsidRDefault="00525032" w:rsidP="00525032">
      <w:pPr>
        <w:spacing w:line="288" w:lineRule="auto"/>
        <w:jc w:val="left"/>
        <w:rPr>
          <w:spacing w:val="-4"/>
          <w:sz w:val="26"/>
          <w:szCs w:val="26"/>
          <w:lang w:val="nl-NL"/>
        </w:rPr>
      </w:pPr>
      <w:r w:rsidRPr="00525032">
        <w:rPr>
          <w:spacing w:val="-4"/>
          <w:sz w:val="26"/>
          <w:szCs w:val="26"/>
          <w:lang w:val="nl-NL"/>
        </w:rPr>
        <w:lastRenderedPageBreak/>
        <w:t>Trong trường hợp khác, nhà thầu cần có văn bản giải trình và được Chủ đầu tư chấp thuận</w:t>
      </w:r>
      <w:r w:rsidR="00246BA0">
        <w:rPr>
          <w:spacing w:val="-4"/>
          <w:sz w:val="26"/>
          <w:szCs w:val="26"/>
          <w:lang w:val="nl-NL"/>
        </w:rPr>
        <w:t>.</w:t>
      </w:r>
    </w:p>
    <w:p w14:paraId="6A51E280" w14:textId="711E3A4A" w:rsidR="00525032" w:rsidRPr="00525032" w:rsidRDefault="00525032" w:rsidP="00525032">
      <w:pPr>
        <w:spacing w:line="288" w:lineRule="auto"/>
        <w:jc w:val="left"/>
        <w:rPr>
          <w:spacing w:val="-4"/>
          <w:sz w:val="26"/>
          <w:szCs w:val="26"/>
          <w:lang w:val="nl-NL"/>
        </w:rPr>
      </w:pPr>
      <w:r w:rsidRPr="00525032">
        <w:rPr>
          <w:spacing w:val="-4"/>
          <w:sz w:val="26"/>
          <w:szCs w:val="26"/>
          <w:lang w:val="nl-NL"/>
        </w:rPr>
        <w:t xml:space="preserve">- Cung ứng đủ hàng hóa nếu trúng thầu, tiến độ cung cấp theo dự trù hàng tháng của các cơ sở khám chữa bệnh. Hàng hóa được giao bảo đảm kỹ thuật, chất lượng theo yêu cầu của E-HSMT. Cơ sở xác định mốc thời gian đặt hàng của Chủ đầu tư là thời điểm gọi điện hoặc gửi email, thời gian giao hàng: Trường hợp thông thường ≤ </w:t>
      </w:r>
      <w:r w:rsidR="00246BA0">
        <w:rPr>
          <w:spacing w:val="-4"/>
          <w:sz w:val="26"/>
          <w:szCs w:val="26"/>
          <w:lang w:val="nl-NL"/>
        </w:rPr>
        <w:t>05 ngày</w:t>
      </w:r>
      <w:r w:rsidRPr="00525032">
        <w:rPr>
          <w:spacing w:val="-4"/>
          <w:sz w:val="26"/>
          <w:szCs w:val="26"/>
          <w:lang w:val="nl-NL"/>
        </w:rPr>
        <w:t xml:space="preserve"> kể từ khi nhà thầu nhận được yêu cầu; Trường hợp khẩn cấp ≤ </w:t>
      </w:r>
      <w:r w:rsidR="00246BA0">
        <w:rPr>
          <w:spacing w:val="-4"/>
          <w:sz w:val="26"/>
          <w:szCs w:val="26"/>
          <w:lang w:val="nl-NL"/>
        </w:rPr>
        <w:t>48</w:t>
      </w:r>
      <w:r w:rsidRPr="00525032">
        <w:rPr>
          <w:spacing w:val="-4"/>
          <w:sz w:val="26"/>
          <w:szCs w:val="26"/>
          <w:lang w:val="nl-NL"/>
        </w:rPr>
        <w:t xml:space="preserve"> giờ kể từ khi nhà thầu nhận được yêu cầu (Nhà thầu phải có cam kết nộp kèm trong E-HSDT).</w:t>
      </w:r>
    </w:p>
    <w:p w14:paraId="626B2542" w14:textId="77777777" w:rsidR="00525032" w:rsidRPr="00525032" w:rsidRDefault="00525032" w:rsidP="00525032">
      <w:pPr>
        <w:spacing w:line="288" w:lineRule="auto"/>
        <w:jc w:val="left"/>
        <w:rPr>
          <w:spacing w:val="-4"/>
          <w:sz w:val="26"/>
          <w:szCs w:val="26"/>
          <w:lang w:val="nl-NL"/>
        </w:rPr>
      </w:pPr>
      <w:r w:rsidRPr="00525032">
        <w:rPr>
          <w:spacing w:val="-4"/>
          <w:sz w:val="26"/>
          <w:szCs w:val="26"/>
          <w:lang w:val="nl-NL"/>
        </w:rPr>
        <w:t>- Thời gian thực hiện gói thầu: 12 tháng kể từ ngày hợp đồng có hiệu lực</w:t>
      </w:r>
    </w:p>
    <w:p w14:paraId="4381503C" w14:textId="77777777" w:rsidR="00525032" w:rsidRPr="00525032" w:rsidRDefault="00525032" w:rsidP="00525032">
      <w:pPr>
        <w:spacing w:line="288" w:lineRule="auto"/>
        <w:jc w:val="left"/>
        <w:rPr>
          <w:spacing w:val="-4"/>
          <w:sz w:val="26"/>
          <w:szCs w:val="26"/>
          <w:lang w:val="nl-NL"/>
        </w:rPr>
      </w:pPr>
      <w:r w:rsidRPr="00525032">
        <w:rPr>
          <w:spacing w:val="-4"/>
          <w:sz w:val="26"/>
          <w:szCs w:val="26"/>
          <w:lang w:val="nl-NL"/>
        </w:rPr>
        <w:t>- Thời gian thực hiện hợp đồng: 12 tháng kể từ ngày hợp đồng có hiệu lực.</w:t>
      </w:r>
    </w:p>
    <w:p w14:paraId="52EFDFEB" w14:textId="77777777" w:rsidR="00525032" w:rsidRPr="00525032" w:rsidRDefault="00525032" w:rsidP="00525032">
      <w:pPr>
        <w:spacing w:line="288" w:lineRule="auto"/>
        <w:jc w:val="left"/>
        <w:rPr>
          <w:spacing w:val="-4"/>
          <w:sz w:val="26"/>
          <w:szCs w:val="26"/>
          <w:lang w:val="nl-NL"/>
        </w:rPr>
      </w:pPr>
      <w:r w:rsidRPr="00525032">
        <w:rPr>
          <w:spacing w:val="-4"/>
          <w:sz w:val="26"/>
          <w:szCs w:val="26"/>
          <w:lang w:val="nl-NL"/>
        </w:rPr>
        <w:t>- Nhà thầu cam kết trường hợp trúng thầu sẽ thực hiện cung cấp thiết bị y tế (máy) mới 100%, được lưu hành hợp pháp để sử dụng hàng hóa trúng thầu trong trường hợp có yêu cầu của chủ đầu tư. Nhà thầu cam kết không thu phí sử dụng máy, tự chi trả chi phí duy tu, bảo dưỡng, sửa chữa, hiệu chuẩn máy. Chỉ thu tiền bán hàng hóa theo kết quả đấu thầu, không khoán số lượng bệnh nhân thực hiện dịch vụ. Trong thời gian cho Bệnh viện mượn máy để sử dụng hàng hoá trúng thầu, cam kết không cho cơ sở y tế khác mượn sử dụng chung.</w:t>
      </w:r>
    </w:p>
    <w:p w14:paraId="1D78D4E7" w14:textId="77777777" w:rsidR="00525032" w:rsidRDefault="00525032" w:rsidP="00525032">
      <w:pPr>
        <w:spacing w:line="288" w:lineRule="auto"/>
        <w:jc w:val="left"/>
        <w:rPr>
          <w:spacing w:val="-4"/>
          <w:sz w:val="26"/>
          <w:szCs w:val="26"/>
          <w:lang w:val="nl-NL"/>
        </w:rPr>
      </w:pPr>
      <w:r w:rsidRPr="00525032">
        <w:rPr>
          <w:spacing w:val="-4"/>
          <w:sz w:val="26"/>
          <w:szCs w:val="26"/>
          <w:lang w:val="nl-NL"/>
        </w:rPr>
        <w:t>- Cam kết cung cấp đủ số lượng theo phạm vi cung cấp tại chương IV của E-HSMT và tùy chọn mua thêm (nếu có).</w:t>
      </w:r>
    </w:p>
    <w:p w14:paraId="066C88F5" w14:textId="357D281E" w:rsidR="0076062E" w:rsidRPr="00683C12" w:rsidRDefault="00B61DCE" w:rsidP="00525032">
      <w:pPr>
        <w:spacing w:line="288" w:lineRule="auto"/>
        <w:jc w:val="left"/>
        <w:rPr>
          <w:b/>
          <w:color w:val="000000"/>
          <w:sz w:val="26"/>
          <w:szCs w:val="26"/>
          <w:lang w:val="nl-NL"/>
        </w:rPr>
      </w:pPr>
      <w:r w:rsidRPr="00683C12">
        <w:rPr>
          <w:b/>
          <w:color w:val="000000"/>
          <w:sz w:val="26"/>
          <w:szCs w:val="26"/>
          <w:lang w:val="nl-NL"/>
        </w:rPr>
        <w:tab/>
        <w:t>2.2</w:t>
      </w:r>
      <w:r w:rsidR="0076062E" w:rsidRPr="00683C12">
        <w:rPr>
          <w:b/>
          <w:color w:val="000000"/>
          <w:sz w:val="26"/>
          <w:szCs w:val="26"/>
          <w:lang w:val="nl-NL"/>
        </w:rPr>
        <w:t>. Yêu cầu kỹ thuật chi tiết</w:t>
      </w:r>
    </w:p>
    <w:p w14:paraId="532407F1" w14:textId="77777777" w:rsidR="00525032" w:rsidRPr="00525032" w:rsidRDefault="0076062E" w:rsidP="00525032">
      <w:pPr>
        <w:spacing w:line="288" w:lineRule="auto"/>
        <w:rPr>
          <w:sz w:val="26"/>
          <w:szCs w:val="26"/>
          <w:lang w:val="pl-PL"/>
        </w:rPr>
      </w:pPr>
      <w:r w:rsidRPr="00661859">
        <w:rPr>
          <w:b/>
          <w:color w:val="000000"/>
          <w:szCs w:val="24"/>
          <w:lang w:val="nl-NL"/>
        </w:rPr>
        <w:tab/>
      </w:r>
      <w:r w:rsidR="00525032" w:rsidRPr="00525032">
        <w:rPr>
          <w:sz w:val="26"/>
          <w:szCs w:val="26"/>
          <w:lang w:val="pl-PL"/>
        </w:rPr>
        <w:t xml:space="preserve">Nhà thầu phải cung cấp đầy đủ tài liệu chứng minh thông số kỹ thuật như: Catalogue; tài liệu kỹ thuật, hướng dẫn sử dụng… cho toàn bộ hàng hóa chào thầu để chứng minh hàng hóa do mình chào thầu là đáp ứng các yêu cầu về kỹ thuật. </w:t>
      </w:r>
    </w:p>
    <w:p w14:paraId="28518012" w14:textId="362BB13C" w:rsidR="00525032" w:rsidRPr="00525032" w:rsidRDefault="00525032" w:rsidP="00525032">
      <w:pPr>
        <w:spacing w:line="288" w:lineRule="auto"/>
        <w:rPr>
          <w:sz w:val="26"/>
          <w:szCs w:val="26"/>
          <w:lang w:val="pl-PL"/>
        </w:rPr>
      </w:pPr>
      <w:r>
        <w:rPr>
          <w:sz w:val="26"/>
          <w:szCs w:val="26"/>
          <w:lang w:val="pl-PL"/>
        </w:rPr>
        <w:tab/>
      </w:r>
      <w:r w:rsidRPr="00525032">
        <w:rPr>
          <w:sz w:val="26"/>
          <w:szCs w:val="26"/>
          <w:lang w:val="pl-PL"/>
        </w:rPr>
        <w:t>Các tiêu chuẩn kỹ thuật của nhà thầu nêu trong E-HSDT phải thể hiện trên tài liệu kỹ thuật. Nhà thầu chào các thông số kỹ thuật của hàng hóa theo thứ tự yêu cầu và ghi rõ thông số kỹ thuật tham chiếu tại trang nào của catalogue hay tài liệu kỹ thuật.</w:t>
      </w:r>
    </w:p>
    <w:p w14:paraId="21EA95D5" w14:textId="675BE9E6" w:rsidR="00BA128A" w:rsidRPr="00683C12" w:rsidRDefault="00525032" w:rsidP="00525032">
      <w:pPr>
        <w:spacing w:line="288" w:lineRule="auto"/>
        <w:rPr>
          <w:sz w:val="26"/>
          <w:szCs w:val="26"/>
          <w:lang w:val="pl-PL"/>
        </w:rPr>
      </w:pPr>
      <w:r>
        <w:rPr>
          <w:sz w:val="26"/>
          <w:szCs w:val="26"/>
          <w:lang w:val="pl-PL"/>
        </w:rPr>
        <w:tab/>
      </w:r>
      <w:r w:rsidRPr="00525032">
        <w:rPr>
          <w:sz w:val="26"/>
          <w:szCs w:val="26"/>
          <w:lang w:val="pl-PL"/>
        </w:rPr>
        <w:t>Hàng hóa phải đáp ứng các yêu cầu về cấu hình, đặc tính, thông số kỹ thuật và các yêu cầu khác như quy định dưới đây và là mức yêu cầu tối thiểu phải đạt hoặc chấp nhận được:</w:t>
      </w:r>
    </w:p>
    <w:p w14:paraId="3F82DC8D" w14:textId="27461561" w:rsidR="00683C12" w:rsidRPr="00267401" w:rsidRDefault="00BA128A" w:rsidP="002718D0">
      <w:pPr>
        <w:spacing w:line="288" w:lineRule="auto"/>
        <w:rPr>
          <w:b/>
          <w:bCs/>
          <w:i/>
          <w:iCs/>
          <w:sz w:val="26"/>
          <w:szCs w:val="26"/>
          <w:lang w:val="vi-VN"/>
        </w:rPr>
      </w:pPr>
      <w:r w:rsidRPr="00683C12">
        <w:rPr>
          <w:sz w:val="26"/>
          <w:szCs w:val="26"/>
          <w:lang w:val="pl-PL"/>
        </w:rPr>
        <w:tab/>
      </w:r>
      <w:r w:rsidR="00525032" w:rsidRPr="00525032">
        <w:rPr>
          <w:sz w:val="26"/>
          <w:szCs w:val="26"/>
          <w:lang w:val="pl-PL"/>
        </w:rPr>
        <w:t>Hàng hóa phải đáp ứng các yêu cầu về cấu hình, đặc tính, thông số kỹ thuật và các yêu cầu khác như quy định dưới đây và là mức yêu cầu tối thiểu phải đạt hoặc chấp nhận được:</w:t>
      </w:r>
      <w:r w:rsidR="00267401">
        <w:rPr>
          <w:sz w:val="26"/>
          <w:szCs w:val="26"/>
          <w:lang w:val="vi-VN"/>
        </w:rPr>
        <w:t xml:space="preserve"> </w:t>
      </w:r>
      <w:r w:rsidR="00267401" w:rsidRPr="00267401">
        <w:rPr>
          <w:b/>
          <w:bCs/>
          <w:i/>
          <w:iCs/>
          <w:sz w:val="26"/>
          <w:szCs w:val="26"/>
          <w:lang w:val="vi-VN"/>
        </w:rPr>
        <w:t>(Theo Phụ lục đính kèm)</w:t>
      </w:r>
    </w:p>
    <w:p w14:paraId="5CD017FA" w14:textId="77777777" w:rsidR="00497B42" w:rsidRDefault="00497B42" w:rsidP="002F21F5">
      <w:pPr>
        <w:spacing w:line="288" w:lineRule="auto"/>
        <w:jc w:val="center"/>
        <w:rPr>
          <w:b/>
          <w:sz w:val="26"/>
          <w:szCs w:val="26"/>
          <w:lang w:val="pl-PL"/>
        </w:rPr>
      </w:pPr>
    </w:p>
    <w:p w14:paraId="5DE292DA" w14:textId="50FB7FF2" w:rsidR="00495F99" w:rsidRDefault="00495F99" w:rsidP="00495F99">
      <w:pPr>
        <w:spacing w:line="288" w:lineRule="auto"/>
        <w:jc w:val="left"/>
        <w:rPr>
          <w:b/>
          <w:sz w:val="26"/>
          <w:szCs w:val="26"/>
          <w:lang w:val="pl-PL"/>
        </w:rPr>
      </w:pPr>
      <w:r>
        <w:rPr>
          <w:b/>
          <w:sz w:val="26"/>
          <w:szCs w:val="26"/>
          <w:lang w:val="pl-PL"/>
        </w:rPr>
        <w:t>Lưu ý:</w:t>
      </w:r>
    </w:p>
    <w:p w14:paraId="19E3D710" w14:textId="740E138A" w:rsidR="00525032" w:rsidRPr="00525032" w:rsidRDefault="00525032" w:rsidP="00525032">
      <w:pPr>
        <w:spacing w:line="288" w:lineRule="auto"/>
        <w:ind w:firstLine="720"/>
        <w:rPr>
          <w:rFonts w:eastAsia="Calibri"/>
          <w:i/>
          <w:iCs/>
          <w:lang w:val="en-GB"/>
        </w:rPr>
      </w:pPr>
      <w:r w:rsidRPr="00525032">
        <w:rPr>
          <w:rFonts w:eastAsia="Calibri"/>
          <w:i/>
          <w:iCs/>
          <w:lang w:val="en-GB"/>
        </w:rPr>
        <w:t>- Bất kỳ thương hiệu, mã hiệu, danh từ riêng (nếu có) trong bảng yêu cầu kỹ thuật chỉ mang tính chất minh họa cho các tiêu chuẩn chất lượng, tính năng kỹ thuật khó mô tả, nhà thầu có thể lựa chọn dự thầu hàng hóa phù hợp với điều kiện cung cấp nhưng phải đảm bảo yêu cầu tiêu chuẩn kỹ thuật, đặc tính kỹ thuật, tính năng sử dụng “tương đương” hoặc “ưu việt” hơn hẳn so với yêu cầu tối thiểu. Tương đương quy định trong yêu cầu kỹ thuật được hiểu là:</w:t>
      </w:r>
    </w:p>
    <w:p w14:paraId="54BE2E38" w14:textId="77777777" w:rsidR="00525032" w:rsidRPr="00525032" w:rsidRDefault="00525032" w:rsidP="00525032">
      <w:pPr>
        <w:spacing w:line="288" w:lineRule="auto"/>
        <w:ind w:firstLine="720"/>
        <w:rPr>
          <w:rFonts w:eastAsia="Calibri"/>
          <w:i/>
          <w:iCs/>
          <w:lang w:val="en-GB"/>
        </w:rPr>
      </w:pPr>
      <w:r w:rsidRPr="00525032">
        <w:rPr>
          <w:rFonts w:eastAsia="Calibri"/>
          <w:i/>
          <w:iCs/>
          <w:lang w:val="en-GB"/>
        </w:rPr>
        <w:t>+ Chứng nhận tiêu chuẩn: Tương đương về hệ thống quản lý chất lượng.</w:t>
      </w:r>
    </w:p>
    <w:p w14:paraId="1EFFF708" w14:textId="77777777" w:rsidR="00525032" w:rsidRPr="00525032" w:rsidRDefault="00525032" w:rsidP="00525032">
      <w:pPr>
        <w:spacing w:line="288" w:lineRule="auto"/>
        <w:ind w:firstLine="720"/>
        <w:rPr>
          <w:rFonts w:eastAsia="Calibri"/>
          <w:i/>
          <w:iCs/>
          <w:lang w:val="en-GB"/>
        </w:rPr>
      </w:pPr>
      <w:r w:rsidRPr="00525032">
        <w:rPr>
          <w:rFonts w:eastAsia="Calibri"/>
          <w:i/>
          <w:iCs/>
          <w:lang w:val="en-GB"/>
        </w:rPr>
        <w:t>+ Vật liệu, thành phần: Tương đương về tính chất; thuộc tính, công năng.</w:t>
      </w:r>
    </w:p>
    <w:p w14:paraId="5CB4BBD5" w14:textId="77777777" w:rsidR="00525032" w:rsidRPr="00525032" w:rsidRDefault="00525032" w:rsidP="00525032">
      <w:pPr>
        <w:spacing w:line="288" w:lineRule="auto"/>
        <w:ind w:firstLine="720"/>
        <w:rPr>
          <w:rFonts w:eastAsia="Calibri"/>
          <w:i/>
          <w:iCs/>
          <w:lang w:val="en-GB"/>
        </w:rPr>
      </w:pPr>
      <w:r w:rsidRPr="00525032">
        <w:rPr>
          <w:rFonts w:eastAsia="Calibri"/>
          <w:i/>
          <w:iCs/>
          <w:lang w:val="en-GB"/>
        </w:rPr>
        <w:lastRenderedPageBreak/>
        <w:t>+ Hàm lượng, nồng độ, tính chất: Tương đương về công năng sử dụng.</w:t>
      </w:r>
    </w:p>
    <w:p w14:paraId="1C96B0A0" w14:textId="77777777" w:rsidR="00525032" w:rsidRPr="00525032" w:rsidRDefault="00525032" w:rsidP="00525032">
      <w:pPr>
        <w:spacing w:line="288" w:lineRule="auto"/>
        <w:ind w:firstLine="720"/>
        <w:rPr>
          <w:rFonts w:eastAsia="Calibri"/>
          <w:i/>
          <w:iCs/>
          <w:lang w:val="en-GB"/>
        </w:rPr>
      </w:pPr>
      <w:r w:rsidRPr="00525032">
        <w:rPr>
          <w:rFonts w:eastAsia="Calibri"/>
          <w:i/>
          <w:iCs/>
          <w:lang w:val="en-GB"/>
        </w:rPr>
        <w:t>+ Tương đương về đặc tính kỹ thuật, tính năng sử dụng, thiết kế công nghệ, tiêu chuẩn công nghệ.</w:t>
      </w:r>
    </w:p>
    <w:p w14:paraId="5C02A039" w14:textId="77777777" w:rsidR="00525032" w:rsidRPr="00525032" w:rsidRDefault="00525032" w:rsidP="00525032">
      <w:pPr>
        <w:spacing w:line="288" w:lineRule="auto"/>
        <w:ind w:firstLine="720"/>
        <w:rPr>
          <w:rFonts w:eastAsia="Calibri"/>
          <w:i/>
          <w:iCs/>
          <w:lang w:val="en-GB"/>
        </w:rPr>
      </w:pPr>
      <w:r w:rsidRPr="00525032">
        <w:rPr>
          <w:rFonts w:eastAsia="Calibri"/>
          <w:i/>
          <w:iCs/>
          <w:lang w:val="en-GB"/>
        </w:rPr>
        <w:t xml:space="preserve">(1) Đối với mặt hàng là Thiết bị y tế nhà thầu cần cung cấp một trong các tài liệu sau: </w:t>
      </w:r>
    </w:p>
    <w:p w14:paraId="6BC98A17" w14:textId="77777777" w:rsidR="00525032" w:rsidRPr="00525032" w:rsidRDefault="00525032" w:rsidP="00525032">
      <w:pPr>
        <w:spacing w:line="288" w:lineRule="auto"/>
        <w:ind w:firstLine="720"/>
        <w:rPr>
          <w:rFonts w:eastAsia="Calibri"/>
          <w:i/>
          <w:iCs/>
          <w:lang w:val="en-GB"/>
        </w:rPr>
      </w:pPr>
      <w:r w:rsidRPr="00525032">
        <w:rPr>
          <w:rFonts w:eastAsia="Calibri"/>
          <w:i/>
          <w:iCs/>
          <w:lang w:val="en-GB"/>
        </w:rPr>
        <w:t>+ Đối với Thiết bị y tế loại A, B: Số công bố tiêu chuẩn áp dụng đối với Thiết bị y tế thuộc loại A, B.</w:t>
      </w:r>
    </w:p>
    <w:p w14:paraId="2DC376F6" w14:textId="77777777" w:rsidR="00525032" w:rsidRPr="00525032" w:rsidRDefault="00525032" w:rsidP="00525032">
      <w:pPr>
        <w:spacing w:line="288" w:lineRule="auto"/>
        <w:ind w:firstLine="720"/>
        <w:rPr>
          <w:rFonts w:eastAsia="Calibri"/>
          <w:i/>
          <w:iCs/>
          <w:lang w:val="en-GB"/>
        </w:rPr>
      </w:pPr>
      <w:r w:rsidRPr="00525032">
        <w:rPr>
          <w:rFonts w:eastAsia="Calibri"/>
          <w:i/>
          <w:iCs/>
          <w:lang w:val="en-GB"/>
        </w:rPr>
        <w:t>+ Đối với Thiết bị y tế, vật tư loại C, D:</w:t>
      </w:r>
    </w:p>
    <w:p w14:paraId="3EB796B5" w14:textId="77777777" w:rsidR="00525032" w:rsidRPr="00525032" w:rsidRDefault="00525032" w:rsidP="00525032">
      <w:pPr>
        <w:spacing w:line="288" w:lineRule="auto"/>
        <w:ind w:firstLine="720"/>
        <w:rPr>
          <w:rFonts w:eastAsia="Calibri"/>
          <w:i/>
          <w:iCs/>
          <w:lang w:val="en-GB"/>
        </w:rPr>
      </w:pPr>
      <w:r w:rsidRPr="00525032">
        <w:rPr>
          <w:rFonts w:eastAsia="Calibri"/>
          <w:i/>
          <w:iCs/>
          <w:lang w:val="en-GB"/>
        </w:rPr>
        <w:t>TH1: Nếu là hàng hóa nhập khẩu phải có số đăng ký lưu hành hoặc giấy phép nhập khẩu của Bộ Y tế đối với hàng hóa được quy định tại Thông tư số 05/2022/TT-BYT ngày 01/08/2022 (Trường hợp Thiết bị y tế dự thầu không thuộc danh mục yêu cầu phải có số đăng ký hoặc giấy phép nhập khẩu thì nhà thầu cung cấp bảng phân loại Thiết bị y tế được Bộ Y tế công khai trên cổng thông tin điện tử và Tờ khai hải quan (nếu có)).</w:t>
      </w:r>
    </w:p>
    <w:p w14:paraId="241D6157" w14:textId="77777777" w:rsidR="00525032" w:rsidRPr="00525032" w:rsidRDefault="00525032" w:rsidP="00525032">
      <w:pPr>
        <w:spacing w:line="288" w:lineRule="auto"/>
        <w:ind w:firstLine="720"/>
        <w:rPr>
          <w:rFonts w:eastAsia="Calibri"/>
          <w:i/>
          <w:iCs/>
          <w:lang w:val="en-GB"/>
        </w:rPr>
      </w:pPr>
      <w:r w:rsidRPr="00525032">
        <w:rPr>
          <w:rFonts w:eastAsia="Calibri"/>
          <w:i/>
          <w:iCs/>
          <w:lang w:val="en-GB"/>
        </w:rPr>
        <w:t>TH2: Đối với Thiết bị y tế sản xuất trong nước: Nhà thầu phải cung cấp giấy phép lưu hành của sản phẩm do Bộ Y tế cấp còn hiệu lực (trừ trường hợp nhà thầu có tài liệu chứng minh mặt hàng dự thầu nằm ngoài quy định phải có giấy chứng nhận lưu hành);</w:t>
      </w:r>
    </w:p>
    <w:p w14:paraId="162C1A4E" w14:textId="77777777" w:rsidR="00525032" w:rsidRPr="00525032" w:rsidRDefault="00525032" w:rsidP="00525032">
      <w:pPr>
        <w:spacing w:line="288" w:lineRule="auto"/>
        <w:ind w:firstLine="720"/>
        <w:rPr>
          <w:rFonts w:eastAsia="Calibri"/>
          <w:i/>
          <w:iCs/>
          <w:lang w:val="en-GB"/>
        </w:rPr>
      </w:pPr>
      <w:r w:rsidRPr="00525032">
        <w:rPr>
          <w:rFonts w:eastAsia="Calibri"/>
          <w:i/>
          <w:iCs/>
          <w:lang w:val="en-GB"/>
        </w:rPr>
        <w:t>Trong trường hợp đang trong quá trình chờ cấp số lưu hành hoặc giấy phép nhập khẩu hoặc tài liệu khác có giá trị tương đương, nhà thầu cam kết cung cấp số lưu hành hoặc giấy phép nhập khẩu hoặc tài liệu khác có giá trị tương đương trước thời điểm đối chiếu tài liệu hoặc cam kết/ cung cấp tài liệu chứng minh số lượng hàng tồn kho (Được nhập khẩu khi GPNK hoặc tương đương còn hiệu lực) đủ cung ứng cho gói thầu. Trường hợp nhà thầu cố tình cung cấp thông tin không đúng với mục đích vượt qua bước đánh giá về kỹ thuật sẽ bị xem xét là hành vi gian lận trong đấu thầu quy định tại Khoản 4 Điều 16 Luật Đấu thầu và sẽ bị xử lý theo quy định của Pháp luật.</w:t>
      </w:r>
    </w:p>
    <w:p w14:paraId="34F9D1B1" w14:textId="23133A76" w:rsidR="00525032" w:rsidRPr="00525032" w:rsidRDefault="00525032" w:rsidP="00525032">
      <w:pPr>
        <w:spacing w:line="288" w:lineRule="auto"/>
        <w:ind w:firstLine="720"/>
        <w:rPr>
          <w:rFonts w:eastAsia="Calibri"/>
          <w:i/>
          <w:iCs/>
          <w:lang w:val="en-GB"/>
        </w:rPr>
      </w:pPr>
      <w:r w:rsidRPr="00525032">
        <w:rPr>
          <w:rFonts w:eastAsia="Calibri"/>
          <w:i/>
          <w:iCs/>
          <w:lang w:val="en-GB"/>
        </w:rPr>
        <w:t>(</w:t>
      </w:r>
      <w:r w:rsidR="00DA1863">
        <w:rPr>
          <w:rFonts w:eastAsia="Calibri"/>
          <w:i/>
          <w:iCs/>
          <w:lang w:val="en-GB"/>
        </w:rPr>
        <w:t>2</w:t>
      </w:r>
      <w:r w:rsidRPr="00525032">
        <w:rPr>
          <w:rFonts w:eastAsia="Calibri"/>
          <w:i/>
          <w:iCs/>
          <w:lang w:val="en-GB"/>
        </w:rPr>
        <w:t xml:space="preserve">) Đối với yêu cầu về xuất xứ theo nhóm nước, vùng lãnh thổ: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Đối với trường hợp yêu cầu nhà thầu chào hàng hóa xuất xứ trong nước, nhà thầu phải chào hàng hóa xuất xứ Việt Nam, nhà thầu chào hàng hóa không có xuất xứ Việt Nam sẽ bị loại. </w:t>
      </w:r>
    </w:p>
    <w:p w14:paraId="6EEE4558" w14:textId="77777777" w:rsidR="00525032" w:rsidRPr="00525032" w:rsidRDefault="00525032" w:rsidP="00525032">
      <w:pPr>
        <w:spacing w:line="288" w:lineRule="auto"/>
        <w:ind w:firstLine="720"/>
        <w:rPr>
          <w:rFonts w:eastAsia="Calibri"/>
          <w:i/>
          <w:iCs/>
          <w:lang w:val="en-GB"/>
        </w:rPr>
      </w:pPr>
      <w:r w:rsidRPr="00525032">
        <w:rPr>
          <w:rFonts w:eastAsia="Calibri"/>
          <w:i/>
          <w:iCs/>
          <w:lang w:val="en-GB"/>
        </w:rPr>
        <w:t>Các nhóm nước, vùng lãnh thổ:</w:t>
      </w:r>
    </w:p>
    <w:p w14:paraId="45E73D33" w14:textId="77777777" w:rsidR="00525032" w:rsidRPr="00525032" w:rsidRDefault="00525032" w:rsidP="00525032">
      <w:pPr>
        <w:spacing w:line="288" w:lineRule="auto"/>
        <w:ind w:firstLine="720"/>
        <w:rPr>
          <w:rFonts w:eastAsia="Calibri"/>
          <w:i/>
          <w:iCs/>
          <w:lang w:val="en-GB"/>
        </w:rPr>
      </w:pPr>
      <w:r w:rsidRPr="00525032">
        <w:rPr>
          <w:rFonts w:eastAsia="Calibri"/>
          <w:i/>
          <w:iCs/>
          <w:lang w:val="en-GB"/>
        </w:rPr>
        <w:t>G7: Pháp, Đức, Nhật, Ý, Anh, Hoa Kì, Canada.</w:t>
      </w:r>
    </w:p>
    <w:p w14:paraId="5323ADA9" w14:textId="77777777" w:rsidR="00525032" w:rsidRPr="00525032" w:rsidRDefault="00525032" w:rsidP="00525032">
      <w:pPr>
        <w:spacing w:line="288" w:lineRule="auto"/>
        <w:ind w:firstLine="720"/>
        <w:rPr>
          <w:rFonts w:eastAsia="Calibri"/>
          <w:i/>
          <w:iCs/>
          <w:lang w:val="en-GB"/>
        </w:rPr>
      </w:pPr>
      <w:r w:rsidRPr="00525032">
        <w:rPr>
          <w:rFonts w:eastAsia="Calibri"/>
          <w:i/>
          <w:iCs/>
          <w:lang w:val="en-GB"/>
        </w:rPr>
        <w:t>Châu Âu: Đan Mạch, Phần Lan, Iceland, Na Uy, Thụy Điển, Estonia, Latvia, Lithuania, Ireland, Vương quốc Anh (UK), Áo, Bỉ, Pháp, Đức, Liechtenstein, Luxembourg, Monaco, Hà Lan, Thụy Sĩ, Albania, Andorra, Bosnia và Herzegovina, Croatia, Síp, Hy Lạp, Ý, Malta, Montenegro, Bắc Macedonia, Bồ Đào Nha, San Marino, Serbia, Slovenia, Tây Ban Nha, Vatican, Belarus, Bulgaria, Cộng hòa Séc, Hungary, Moldova, Ba Lan, Romania, Nga, Slovakia, Ukraine, Thổ Nhĩ Kỳ, Georgia, Armenia, Kazakhstan.</w:t>
      </w:r>
    </w:p>
    <w:p w14:paraId="1ACA07F6" w14:textId="77777777" w:rsidR="00525032" w:rsidRPr="00525032" w:rsidRDefault="00525032" w:rsidP="00525032">
      <w:pPr>
        <w:spacing w:line="288" w:lineRule="auto"/>
        <w:ind w:firstLine="720"/>
        <w:rPr>
          <w:rFonts w:eastAsia="Calibri"/>
          <w:i/>
          <w:iCs/>
          <w:lang w:val="en-GB"/>
        </w:rPr>
      </w:pPr>
      <w:r w:rsidRPr="00525032">
        <w:rPr>
          <w:rFonts w:eastAsia="Calibri"/>
          <w:i/>
          <w:iCs/>
          <w:lang w:val="en-GB"/>
        </w:rPr>
        <w:t>Đông Nam Á: Việt Nam, Cam-pu-chia, In-đô-nê-xi-a, Lào, Ma-lai-xi-a, Mi-an-ma, Phi-lip-pin, Sin-ga-po, Thái Lan, Bru-nây, Đông Timor.</w:t>
      </w:r>
    </w:p>
    <w:p w14:paraId="53A01A7E" w14:textId="77777777" w:rsidR="00525032" w:rsidRPr="00525032" w:rsidRDefault="00525032" w:rsidP="00525032">
      <w:pPr>
        <w:spacing w:line="288" w:lineRule="auto"/>
        <w:ind w:firstLine="720"/>
        <w:rPr>
          <w:rFonts w:eastAsia="Calibri"/>
          <w:i/>
          <w:iCs/>
          <w:lang w:val="en-GB"/>
        </w:rPr>
      </w:pPr>
      <w:r w:rsidRPr="00525032">
        <w:rPr>
          <w:rFonts w:eastAsia="Calibri"/>
          <w:i/>
          <w:iCs/>
          <w:lang w:val="en-GB"/>
        </w:rPr>
        <w:t>Châu mỹ: Canada, Hoa Kỳ (Mỹ), Mexico, Belize, Costa Rica, El Salvador, Guatemala, Honduras, Nicaragua, Panama, Antigua và Barbuda, Bahamas, Barbados, Cuba, Dominica, Cộng hòa Dominica, Grenada, Haiti, Jamaica, Saint Kitts và Nevis, Saint Lucia, Saint Vincent và Grenadines, Trinidad và Tobago, Argentina, Bolivia, Brazil, Chile, Colombia, Ecuador, Guyana, Paraguay, Peru, Suriname, Uruguay, Venezuela.</w:t>
      </w:r>
    </w:p>
    <w:p w14:paraId="40254178" w14:textId="77777777" w:rsidR="00525032" w:rsidRPr="00525032" w:rsidRDefault="00525032" w:rsidP="00525032">
      <w:pPr>
        <w:spacing w:line="288" w:lineRule="auto"/>
        <w:ind w:firstLine="720"/>
        <w:rPr>
          <w:rFonts w:eastAsia="Calibri"/>
          <w:i/>
          <w:iCs/>
          <w:lang w:val="en-GB"/>
        </w:rPr>
      </w:pPr>
      <w:r w:rsidRPr="00525032">
        <w:rPr>
          <w:rFonts w:eastAsia="Calibri"/>
          <w:i/>
          <w:iCs/>
          <w:lang w:val="en-GB"/>
        </w:rPr>
        <w:lastRenderedPageBreak/>
        <w:t>OECD: Úc, Áo, Bỉ, Canada, Chile, Colombia, Cộng hòa Séc, Đan Mạch, Estonia, Phần Lan, Pháp, Đức, Hy Lạp, Hungary, Iceland, Ireland, Israel, Ý, Nhật Bản, Hàn Quốc, Latvia, Lithuania, Luxembourg, Mexico, Hà Lan, New Zealand, Na Uy, Ba Lan, Bồ Đào Nha, Slovakia, Slovenia, Tây Ban Nha, Thụy Điển, Thụy Sĩ, Thổ Nhĩ Kỳ, Vương quốc Anh, Hoa Kỳ.</w:t>
      </w:r>
    </w:p>
    <w:p w14:paraId="704D6F6F" w14:textId="77777777" w:rsidR="00525032" w:rsidRPr="00525032" w:rsidRDefault="00525032" w:rsidP="00525032">
      <w:pPr>
        <w:spacing w:line="288" w:lineRule="auto"/>
        <w:ind w:firstLine="720"/>
        <w:rPr>
          <w:rFonts w:eastAsia="Calibri"/>
          <w:i/>
          <w:iCs/>
          <w:lang w:val="en-GB"/>
        </w:rPr>
      </w:pPr>
      <w:r w:rsidRPr="00525032">
        <w:rPr>
          <w:rFonts w:eastAsia="Calibri"/>
          <w:i/>
          <w:iCs/>
          <w:lang w:val="en-GB"/>
        </w:rPr>
        <w:t>G20: Argentina, Úc, Brazil, Canada, Trung Quốc, Pháp, Đức, Ấn Độ, Indonesia, Ý, Nhật Bản, Mexico, Nga, Ả Rập Xê Út, Nam Phi, Hàn Quốc, Thổ Nhĩ Kỳ, Vương quốc Anh, Hoa Kỳ, Liên minh Châu Âu (EU).</w:t>
      </w:r>
    </w:p>
    <w:p w14:paraId="0AAD6767" w14:textId="77777777" w:rsidR="00525032" w:rsidRDefault="00525032" w:rsidP="00525032">
      <w:pPr>
        <w:spacing w:line="288" w:lineRule="auto"/>
        <w:ind w:firstLine="720"/>
        <w:rPr>
          <w:rFonts w:eastAsia="Calibri"/>
          <w:i/>
          <w:iCs/>
          <w:lang w:val="en-GB"/>
        </w:rPr>
      </w:pPr>
      <w:r w:rsidRPr="00525032">
        <w:rPr>
          <w:rFonts w:eastAsia="Calibri"/>
          <w:i/>
          <w:iCs/>
          <w:lang w:val="en-GB"/>
        </w:rPr>
        <w:t>EU: Cộng hoà Pháp, Cộng hoà Liên bang Đức, Cộng hoà I-ta-li-a, Vương quốc Bỉ,Cộng hoà Hà Lan, Đại Công quốc Lúc-xăm-bua, Cộng hoà Ai-len, Vương quốc Đan Mạch, Cộng hoà Hy Lạp, Vương quốc Tây Ban Nha (không bao gồm vùng lãnh thổ Xớt-ta và Mê-li-la), Cộng hoà Bồ Đào Nha, Cộng hoà Áo, Vương quốc Thuỵ Điển, Cộng hoà Phần Lan, Cộng hoà Séc, Cộng hoà Hung-ga-ri, Cộng hoà Ba Lan, Cộng hoà Xlô-va-ki-a, Cộng hoà Xlô-ven-ni-a, Cộng hoà Lít-va,Cộng hoà Lát-vi-a, Cộng hoà E-xtô-ni-a, Cộng hoà Man-ta, Cộng hoà Síp, Cộng hoà Bun-ga-ri, Cộng hoà Ru-ma-ni, Cộng hoà Crô-a-ti-a</w:t>
      </w:r>
    </w:p>
    <w:p w14:paraId="51544E25" w14:textId="39649158" w:rsidR="0076062E" w:rsidRPr="00683C12" w:rsidRDefault="00525032" w:rsidP="00525032">
      <w:pPr>
        <w:spacing w:line="288" w:lineRule="auto"/>
        <w:ind w:firstLine="720"/>
        <w:rPr>
          <w:b/>
          <w:color w:val="000000"/>
          <w:sz w:val="26"/>
          <w:szCs w:val="26"/>
          <w:lang w:val="nl-NL"/>
        </w:rPr>
      </w:pPr>
      <w:r w:rsidRPr="00525032">
        <w:rPr>
          <w:rFonts w:eastAsia="Calibri"/>
          <w:i/>
          <w:iCs/>
          <w:lang w:val="en-GB"/>
        </w:rPr>
        <w:t>.</w:t>
      </w:r>
      <w:r w:rsidR="0076062E" w:rsidRPr="00683C12">
        <w:rPr>
          <w:b/>
          <w:color w:val="000000"/>
          <w:sz w:val="26"/>
          <w:szCs w:val="26"/>
          <w:lang w:val="nl-NL"/>
        </w:rPr>
        <w:t>2.3. Các yêu cầu khác</w:t>
      </w:r>
    </w:p>
    <w:p w14:paraId="518D86F0" w14:textId="0F2B8970" w:rsidR="00F97A93" w:rsidRPr="00683C12" w:rsidRDefault="00F97A93" w:rsidP="00F97A93">
      <w:pPr>
        <w:spacing w:line="288" w:lineRule="auto"/>
        <w:ind w:firstLine="720"/>
        <w:rPr>
          <w:rFonts w:eastAsia="Calibri"/>
          <w:iCs/>
          <w:sz w:val="26"/>
          <w:szCs w:val="26"/>
          <w:lang w:val="nl-NL"/>
        </w:rPr>
      </w:pPr>
      <w:r w:rsidRPr="00683C12">
        <w:rPr>
          <w:rFonts w:eastAsia="Calibri"/>
          <w:iCs/>
          <w:sz w:val="26"/>
          <w:szCs w:val="26"/>
          <w:lang w:val="nl-NL"/>
        </w:rPr>
        <w:t>- Nhà thầu phải cam kết</w:t>
      </w:r>
      <w:r w:rsidR="00515F1E">
        <w:rPr>
          <w:rFonts w:eastAsia="Calibri"/>
          <w:iCs/>
          <w:sz w:val="26"/>
          <w:szCs w:val="26"/>
          <w:lang w:val="nl-NL"/>
        </w:rPr>
        <w:t xml:space="preserve"> các nội dung sau</w:t>
      </w:r>
      <w:r w:rsidRPr="00683C12">
        <w:rPr>
          <w:rFonts w:eastAsia="Calibri"/>
          <w:iCs/>
          <w:sz w:val="26"/>
          <w:szCs w:val="26"/>
          <w:lang w:val="nl-NL"/>
        </w:rPr>
        <w:t>:</w:t>
      </w:r>
    </w:p>
    <w:p w14:paraId="3D7E7D01" w14:textId="77777777" w:rsidR="00F97A93" w:rsidRPr="00683C12" w:rsidRDefault="00F97A93" w:rsidP="00F97A93">
      <w:pPr>
        <w:spacing w:line="288" w:lineRule="auto"/>
        <w:ind w:firstLine="720"/>
        <w:rPr>
          <w:rFonts w:eastAsia="Calibri"/>
          <w:iCs/>
          <w:color w:val="000000" w:themeColor="text1"/>
          <w:sz w:val="26"/>
          <w:szCs w:val="26"/>
          <w:lang w:val="nl-NL"/>
        </w:rPr>
      </w:pPr>
      <w:r w:rsidRPr="00683C12">
        <w:rPr>
          <w:rFonts w:eastAsia="Calibri"/>
          <w:iCs/>
          <w:color w:val="000000" w:themeColor="text1"/>
          <w:sz w:val="26"/>
          <w:szCs w:val="26"/>
          <w:lang w:val="nl-NL"/>
        </w:rPr>
        <w:t>+ Giao thành nhiều đợt theo yêu cầu của chủ đầu tư.</w:t>
      </w:r>
    </w:p>
    <w:p w14:paraId="388E64B5" w14:textId="77777777" w:rsidR="00F97A93" w:rsidRPr="00683C12" w:rsidRDefault="00F97A93" w:rsidP="00F97A93">
      <w:pPr>
        <w:spacing w:line="288" w:lineRule="auto"/>
        <w:ind w:firstLine="720"/>
        <w:rPr>
          <w:rFonts w:eastAsia="Calibri"/>
          <w:iCs/>
          <w:color w:val="000000" w:themeColor="text1"/>
          <w:sz w:val="26"/>
          <w:szCs w:val="26"/>
          <w:lang w:val="nl-NL"/>
        </w:rPr>
      </w:pPr>
      <w:r w:rsidRPr="00683C12">
        <w:rPr>
          <w:rFonts w:eastAsia="Calibri"/>
          <w:iCs/>
          <w:color w:val="000000" w:themeColor="text1"/>
          <w:sz w:val="26"/>
          <w:szCs w:val="26"/>
          <w:lang w:val="nl-NL"/>
        </w:rPr>
        <w:t>+ Thực hiện việc cung ứng hàng hoá đảm bảo chất lượng trong vòng ≤ 05 ngày kể từ khi nhận được đơn đặt hàng.</w:t>
      </w:r>
    </w:p>
    <w:p w14:paraId="49BA4952" w14:textId="77777777" w:rsidR="00F97A93" w:rsidRPr="00683C12" w:rsidRDefault="00F97A93" w:rsidP="00F97A93">
      <w:pPr>
        <w:spacing w:line="288" w:lineRule="auto"/>
        <w:ind w:firstLine="720"/>
        <w:rPr>
          <w:rFonts w:eastAsia="Calibri"/>
          <w:iCs/>
          <w:color w:val="000000" w:themeColor="text1"/>
          <w:sz w:val="26"/>
          <w:szCs w:val="26"/>
          <w:lang w:val="nl-NL"/>
        </w:rPr>
      </w:pPr>
      <w:r w:rsidRPr="00683C12">
        <w:rPr>
          <w:rFonts w:eastAsia="Calibri"/>
          <w:iCs/>
          <w:color w:val="000000" w:themeColor="text1"/>
          <w:sz w:val="26"/>
          <w:szCs w:val="26"/>
          <w:lang w:val="nl-NL"/>
        </w:rPr>
        <w:t>+ Đáp ứng cung ứng hàng đột xuất trong vòng ≤ 48 giờ.</w:t>
      </w:r>
    </w:p>
    <w:p w14:paraId="0A9BB944" w14:textId="77777777" w:rsidR="00F97A93" w:rsidRPr="00683C12" w:rsidRDefault="00F97A93" w:rsidP="00F97A93">
      <w:pPr>
        <w:spacing w:line="288" w:lineRule="auto"/>
        <w:ind w:firstLine="720"/>
        <w:rPr>
          <w:rFonts w:eastAsia="Calibri"/>
          <w:iCs/>
          <w:color w:val="000000" w:themeColor="text1"/>
          <w:sz w:val="26"/>
          <w:szCs w:val="26"/>
          <w:lang w:val="nl-NL"/>
        </w:rPr>
      </w:pPr>
      <w:r w:rsidRPr="00683C12">
        <w:rPr>
          <w:rFonts w:eastAsia="Calibri"/>
          <w:iCs/>
          <w:color w:val="000000" w:themeColor="text1"/>
          <w:sz w:val="26"/>
          <w:szCs w:val="26"/>
          <w:lang w:val="nl-NL"/>
        </w:rPr>
        <w:t xml:space="preserve">+ Trong vòng ≤ 03 ngày kể từ khi nhận được thông báo của người sử dụng về những lô hàng không đảm bảo chất lượng, nhà thầu phải thu hồi và thay thế bằng hàng hóa khác đáp ứng đúng chất lượng theo yêu cầu. </w:t>
      </w:r>
    </w:p>
    <w:p w14:paraId="131F1D74" w14:textId="77777777" w:rsidR="00F97A93" w:rsidRPr="00683C12" w:rsidRDefault="00F97A93" w:rsidP="00F97A93">
      <w:pPr>
        <w:spacing w:line="288" w:lineRule="auto"/>
        <w:ind w:firstLine="720"/>
        <w:rPr>
          <w:rFonts w:eastAsia="Calibri"/>
          <w:iCs/>
          <w:color w:val="000000" w:themeColor="text1"/>
          <w:sz w:val="26"/>
          <w:szCs w:val="26"/>
          <w:lang w:val="nl-NL"/>
        </w:rPr>
      </w:pPr>
      <w:r w:rsidRPr="00683C12">
        <w:rPr>
          <w:rFonts w:eastAsia="Calibri"/>
          <w:i/>
          <w:color w:val="000000" w:themeColor="text1"/>
          <w:sz w:val="26"/>
          <w:szCs w:val="26"/>
          <w:lang w:val="nl-NL"/>
        </w:rPr>
        <w:t xml:space="preserve">+ </w:t>
      </w:r>
      <w:r w:rsidRPr="00683C12">
        <w:rPr>
          <w:rFonts w:eastAsia="Calibri"/>
          <w:iCs/>
          <w:color w:val="000000" w:themeColor="text1"/>
          <w:sz w:val="26"/>
          <w:szCs w:val="26"/>
          <w:lang w:val="nl-NL"/>
        </w:rPr>
        <w:t>Hàng hóa mới 100%, còn tối thiểu 2/3 hạn sử dụng của hàng hóa theo quy định của nhà sản xuất khi bàn giao nghiệm thu.</w:t>
      </w:r>
    </w:p>
    <w:p w14:paraId="3F597467" w14:textId="77777777" w:rsidR="00B21E5B" w:rsidRPr="00683C12" w:rsidRDefault="00B21E5B" w:rsidP="002718D0">
      <w:pPr>
        <w:spacing w:line="288" w:lineRule="auto"/>
        <w:ind w:firstLine="720"/>
        <w:rPr>
          <w:rFonts w:eastAsia="Calibri"/>
          <w:i/>
          <w:sz w:val="26"/>
          <w:szCs w:val="26"/>
          <w:lang w:val="vi-VN"/>
        </w:rPr>
      </w:pPr>
      <w:r w:rsidRPr="00683C12">
        <w:rPr>
          <w:rFonts w:eastAsia="Calibri"/>
          <w:sz w:val="26"/>
          <w:szCs w:val="26"/>
          <w:lang w:val="vi-VN"/>
        </w:rPr>
        <w:t>+ Đáp ứng phạm vi cung cấp, tiến độ cung cấp, địa điểm cung cấp theo yêu cầu của E-HSMT.</w:t>
      </w:r>
    </w:p>
    <w:p w14:paraId="3AA063D8" w14:textId="4B61259C" w:rsidR="00B21E5B" w:rsidRPr="00683C12" w:rsidRDefault="00B21E5B" w:rsidP="002718D0">
      <w:pPr>
        <w:spacing w:line="288" w:lineRule="auto"/>
        <w:ind w:firstLine="720"/>
        <w:rPr>
          <w:rFonts w:eastAsia="Calibri"/>
          <w:sz w:val="26"/>
          <w:szCs w:val="26"/>
          <w:lang w:val="vi-VN"/>
        </w:rPr>
      </w:pPr>
      <w:r w:rsidRPr="00683C12">
        <w:rPr>
          <w:rFonts w:eastAsia="Calibri"/>
          <w:sz w:val="26"/>
          <w:szCs w:val="26"/>
          <w:lang w:val="vi-VN"/>
        </w:rPr>
        <w:t xml:space="preserve">+ Chịu trách nhiệm đào tạo, hướng dẫn sử dụng và </w:t>
      </w:r>
      <w:r w:rsidR="00810D2C" w:rsidRPr="00683C12">
        <w:rPr>
          <w:rFonts w:eastAsia="Calibri"/>
          <w:sz w:val="26"/>
          <w:szCs w:val="26"/>
          <w:lang w:val="vi-VN"/>
        </w:rPr>
        <w:t>x</w:t>
      </w:r>
      <w:r w:rsidRPr="00683C12">
        <w:rPr>
          <w:rFonts w:eastAsia="Calibri"/>
          <w:sz w:val="26"/>
          <w:szCs w:val="26"/>
          <w:lang w:val="vi-VN"/>
        </w:rPr>
        <w:t>ử lý các sự cố thông thường cho cán bộ vận hành đến thành thạo</w:t>
      </w:r>
      <w:r w:rsidR="0081788E" w:rsidRPr="00683C12">
        <w:rPr>
          <w:rFonts w:eastAsia="Calibri"/>
          <w:sz w:val="26"/>
          <w:szCs w:val="26"/>
          <w:lang w:val="vi-VN"/>
        </w:rPr>
        <w:t xml:space="preserve"> (trong trường hợp chủ đầu tư yêu cầu)</w:t>
      </w:r>
      <w:r w:rsidRPr="00683C12">
        <w:rPr>
          <w:rFonts w:eastAsia="Calibri"/>
          <w:sz w:val="26"/>
          <w:szCs w:val="26"/>
          <w:lang w:val="vi-VN"/>
        </w:rPr>
        <w:t>.</w:t>
      </w:r>
    </w:p>
    <w:p w14:paraId="2A46B0A4" w14:textId="735112A2" w:rsidR="0049478E" w:rsidRPr="00683C12" w:rsidRDefault="00912065" w:rsidP="002718D0">
      <w:pPr>
        <w:spacing w:line="288" w:lineRule="auto"/>
        <w:rPr>
          <w:sz w:val="26"/>
          <w:szCs w:val="26"/>
          <w:lang w:val="vi-VN"/>
        </w:rPr>
      </w:pPr>
      <w:r w:rsidRPr="00683C12">
        <w:rPr>
          <w:sz w:val="26"/>
          <w:szCs w:val="26"/>
          <w:lang w:val="vi-VN"/>
        </w:rPr>
        <w:tab/>
      </w:r>
      <w:r w:rsidR="0076062E" w:rsidRPr="00683C12">
        <w:rPr>
          <w:b/>
          <w:bCs/>
          <w:sz w:val="26"/>
          <w:szCs w:val="26"/>
          <w:lang w:val="vi-VN"/>
        </w:rPr>
        <w:t>- Nhà thầu</w:t>
      </w:r>
      <w:r w:rsidR="00DD07E7" w:rsidRPr="00683C12">
        <w:rPr>
          <w:b/>
          <w:bCs/>
          <w:sz w:val="26"/>
          <w:szCs w:val="26"/>
          <w:lang w:val="vi-VN"/>
        </w:rPr>
        <w:t xml:space="preserve"> phải</w:t>
      </w:r>
      <w:r w:rsidR="0076062E" w:rsidRPr="00683C12">
        <w:rPr>
          <w:b/>
          <w:bCs/>
          <w:sz w:val="26"/>
          <w:szCs w:val="26"/>
          <w:lang w:val="vi-VN"/>
        </w:rPr>
        <w:t xml:space="preserve"> cung cấp đầy đủ thông tin của h</w:t>
      </w:r>
      <w:r w:rsidRPr="00683C12">
        <w:rPr>
          <w:b/>
          <w:bCs/>
          <w:sz w:val="26"/>
          <w:szCs w:val="26"/>
          <w:lang w:val="vi-VN"/>
        </w:rPr>
        <w:t xml:space="preserve">àng hóa vào "Bảng kê khai dữ liệu </w:t>
      </w:r>
      <w:r w:rsidR="0076062E" w:rsidRPr="00683C12">
        <w:rPr>
          <w:b/>
          <w:bCs/>
          <w:sz w:val="26"/>
          <w:szCs w:val="26"/>
          <w:lang w:val="vi-VN"/>
        </w:rPr>
        <w:t>hàng hóa dự thầu</w:t>
      </w:r>
      <w:r w:rsidRPr="00683C12">
        <w:rPr>
          <w:b/>
          <w:bCs/>
          <w:sz w:val="26"/>
          <w:szCs w:val="26"/>
          <w:lang w:val="vi-VN"/>
        </w:rPr>
        <w:t>"</w:t>
      </w:r>
      <w:r w:rsidR="0076062E" w:rsidRPr="00683C12">
        <w:rPr>
          <w:b/>
          <w:bCs/>
          <w:sz w:val="26"/>
          <w:szCs w:val="26"/>
          <w:lang w:val="vi-VN"/>
        </w:rPr>
        <w:t xml:space="preserve"> </w:t>
      </w:r>
      <w:r w:rsidR="003D42F5" w:rsidRPr="00683C12">
        <w:rPr>
          <w:b/>
          <w:bCs/>
          <w:sz w:val="26"/>
          <w:szCs w:val="26"/>
          <w:lang w:val="vi-VN"/>
        </w:rPr>
        <w:t>và "</w:t>
      </w:r>
      <w:r w:rsidR="0003712C" w:rsidRPr="00683C12">
        <w:rPr>
          <w:b/>
          <w:bCs/>
          <w:sz w:val="26"/>
          <w:szCs w:val="26"/>
          <w:lang w:val="vi-VN"/>
        </w:rPr>
        <w:t>Bảng kê khai đặc tính, thông số kỹ thuật của hàng hóa dự thầu</w:t>
      </w:r>
      <w:r w:rsidR="003D42F5" w:rsidRPr="00683C12">
        <w:rPr>
          <w:b/>
          <w:bCs/>
          <w:sz w:val="26"/>
          <w:szCs w:val="26"/>
          <w:lang w:val="vi-VN"/>
        </w:rPr>
        <w:t xml:space="preserve">" </w:t>
      </w:r>
      <w:r w:rsidRPr="00683C12">
        <w:rPr>
          <w:b/>
          <w:bCs/>
          <w:sz w:val="26"/>
          <w:szCs w:val="26"/>
          <w:lang w:val="vi-VN"/>
        </w:rPr>
        <w:t>dưới đây</w:t>
      </w:r>
      <w:r w:rsidRPr="00683C12">
        <w:rPr>
          <w:sz w:val="26"/>
          <w:szCs w:val="26"/>
          <w:lang w:val="vi-VN"/>
        </w:rPr>
        <w:t>:</w:t>
      </w:r>
    </w:p>
    <w:p w14:paraId="74F35D31" w14:textId="77777777" w:rsidR="00ED530E" w:rsidRPr="00661859" w:rsidRDefault="00ED530E" w:rsidP="00D77C3F">
      <w:pPr>
        <w:widowControl w:val="0"/>
        <w:spacing w:before="120" w:after="120" w:line="264" w:lineRule="auto"/>
        <w:jc w:val="center"/>
        <w:rPr>
          <w:b/>
          <w:szCs w:val="24"/>
          <w:lang w:val="nl-NL"/>
        </w:rPr>
        <w:sectPr w:rsidR="00ED530E" w:rsidRPr="00661859" w:rsidSect="001F100A">
          <w:footerReference w:type="default" r:id="rId8"/>
          <w:footnotePr>
            <w:numRestart w:val="eachPage"/>
          </w:footnotePr>
          <w:pgSz w:w="11907" w:h="16839" w:code="9"/>
          <w:pgMar w:top="1134" w:right="1134" w:bottom="1134" w:left="1701" w:header="720" w:footer="358" w:gutter="0"/>
          <w:cols w:space="720"/>
          <w:docGrid w:linePitch="360"/>
        </w:sectPr>
      </w:pPr>
    </w:p>
    <w:p w14:paraId="374B03EF" w14:textId="77777777" w:rsidR="0049222B" w:rsidRPr="00661859" w:rsidRDefault="00ED530E" w:rsidP="00D77C3F">
      <w:pPr>
        <w:pStyle w:val="Heading2"/>
        <w:rPr>
          <w:rFonts w:ascii="Times New Roman" w:hAnsi="Times New Roman"/>
          <w:bCs/>
          <w:sz w:val="24"/>
          <w:szCs w:val="24"/>
          <w:lang w:val="nl-NL"/>
        </w:rPr>
      </w:pPr>
      <w:bookmarkStart w:id="0" w:name="_Toc24473239"/>
      <w:bookmarkStart w:id="1" w:name="_Toc25740616"/>
      <w:r w:rsidRPr="00661859">
        <w:rPr>
          <w:rFonts w:ascii="Times New Roman" w:hAnsi="Times New Roman"/>
          <w:bCs/>
          <w:sz w:val="24"/>
          <w:szCs w:val="24"/>
          <w:lang w:val="nl-NL"/>
        </w:rPr>
        <w:lastRenderedPageBreak/>
        <w:t>B</w:t>
      </w:r>
      <w:r w:rsidRPr="00661859">
        <w:rPr>
          <w:rFonts w:ascii="Times New Roman" w:hAnsi="Times New Roman"/>
          <w:bCs/>
          <w:sz w:val="24"/>
          <w:szCs w:val="24"/>
          <w:lang w:val="pt-BR"/>
        </w:rPr>
        <w:t>ẢNG</w:t>
      </w:r>
      <w:r w:rsidR="0049222B" w:rsidRPr="00661859">
        <w:rPr>
          <w:rFonts w:ascii="Times New Roman" w:hAnsi="Times New Roman"/>
          <w:bCs/>
          <w:sz w:val="24"/>
          <w:szCs w:val="24"/>
          <w:lang w:val="pt-BR"/>
        </w:rPr>
        <w:t xml:space="preserve"> </w:t>
      </w:r>
      <w:r w:rsidR="0049222B" w:rsidRPr="00661859">
        <w:rPr>
          <w:rFonts w:ascii="Times New Roman" w:hAnsi="Times New Roman"/>
          <w:bCs/>
          <w:sz w:val="24"/>
          <w:szCs w:val="24"/>
          <w:lang w:val="nl-NL"/>
        </w:rPr>
        <w:t>KÊ KHAI DỮ LIỆU HÀNG HÓA DỰ THẦU</w:t>
      </w:r>
      <w:bookmarkEnd w:id="0"/>
      <w:bookmarkEnd w:id="1"/>
    </w:p>
    <w:p w14:paraId="53E2A74A" w14:textId="77777777" w:rsidR="0049222B" w:rsidRPr="00661859" w:rsidRDefault="0049222B" w:rsidP="00D77C3F">
      <w:pPr>
        <w:spacing w:before="120"/>
        <w:rPr>
          <w:bCs/>
          <w:szCs w:val="24"/>
          <w:lang w:val="pt-BR"/>
        </w:rPr>
      </w:pPr>
      <w:r w:rsidRPr="00661859">
        <w:rPr>
          <w:bCs/>
          <w:szCs w:val="24"/>
          <w:lang w:val="pt-BR"/>
        </w:rPr>
        <w:t>Tên nhà thầu: ....................................</w:t>
      </w:r>
    </w:p>
    <w:p w14:paraId="393895F4" w14:textId="77777777" w:rsidR="0049222B" w:rsidRPr="00661859" w:rsidRDefault="0049222B" w:rsidP="00D77C3F">
      <w:pPr>
        <w:spacing w:before="120"/>
        <w:rPr>
          <w:bCs/>
          <w:szCs w:val="24"/>
          <w:lang w:val="pt-BR"/>
        </w:rPr>
      </w:pPr>
      <w:r w:rsidRPr="00661859">
        <w:rPr>
          <w:bCs/>
          <w:szCs w:val="24"/>
          <w:lang w:val="vi-VN"/>
        </w:rPr>
        <w:t>Địa chỉ</w:t>
      </w:r>
      <w:r w:rsidRPr="00661859">
        <w:rPr>
          <w:bCs/>
          <w:szCs w:val="24"/>
          <w:lang w:val="pt-BR"/>
        </w:rPr>
        <w:t>: ..............................................</w:t>
      </w:r>
    </w:p>
    <w:p w14:paraId="4ADD83D6" w14:textId="77777777" w:rsidR="0049222B" w:rsidRPr="00661859" w:rsidRDefault="0049222B" w:rsidP="00D77C3F">
      <w:pPr>
        <w:spacing w:before="120"/>
        <w:rPr>
          <w:bCs/>
          <w:szCs w:val="24"/>
          <w:lang w:val="pt-BR"/>
        </w:rPr>
      </w:pPr>
      <w:r w:rsidRPr="00661859">
        <w:rPr>
          <w:bCs/>
          <w:szCs w:val="24"/>
          <w:lang w:val="vi-VN"/>
        </w:rPr>
        <w:t>Số điện thoại</w:t>
      </w:r>
      <w:r w:rsidRPr="00661859">
        <w:rPr>
          <w:bCs/>
          <w:szCs w:val="24"/>
          <w:lang w:val="pt-BR"/>
        </w:rPr>
        <w:t>: .....................................</w:t>
      </w:r>
    </w:p>
    <w:p w14:paraId="2F178C8C" w14:textId="1A35FE69" w:rsidR="0049222B" w:rsidRPr="00661859" w:rsidRDefault="0049222B" w:rsidP="00D77C3F">
      <w:pPr>
        <w:spacing w:before="120"/>
        <w:rPr>
          <w:bCs/>
          <w:szCs w:val="24"/>
          <w:lang w:val="pt-BR"/>
        </w:rPr>
      </w:pPr>
      <w:r w:rsidRPr="00661859">
        <w:rPr>
          <w:bCs/>
          <w:szCs w:val="24"/>
          <w:lang w:val="pt-BR"/>
        </w:rPr>
        <w:t>Gói thầu: ...........................</w:t>
      </w:r>
      <w:r w:rsidR="00B61DCE" w:rsidRPr="00661859">
        <w:rPr>
          <w:bCs/>
          <w:szCs w:val="24"/>
          <w:lang w:val="pt-BR"/>
        </w:rPr>
        <w:t>..............</w:t>
      </w:r>
    </w:p>
    <w:tbl>
      <w:tblPr>
        <w:tblStyle w:val="TableGrid0"/>
        <w:tblW w:w="14845" w:type="dxa"/>
        <w:tblInd w:w="-108" w:type="dxa"/>
        <w:tblCellMar>
          <w:top w:w="7" w:type="dxa"/>
          <w:left w:w="108" w:type="dxa"/>
          <w:right w:w="58" w:type="dxa"/>
        </w:tblCellMar>
        <w:tblLook w:val="04A0" w:firstRow="1" w:lastRow="0" w:firstColumn="1" w:lastColumn="0" w:noHBand="0" w:noVBand="1"/>
      </w:tblPr>
      <w:tblGrid>
        <w:gridCol w:w="658"/>
        <w:gridCol w:w="992"/>
        <w:gridCol w:w="1345"/>
        <w:gridCol w:w="1302"/>
        <w:gridCol w:w="899"/>
        <w:gridCol w:w="882"/>
        <w:gridCol w:w="1588"/>
        <w:gridCol w:w="1636"/>
        <w:gridCol w:w="1042"/>
        <w:gridCol w:w="1069"/>
        <w:gridCol w:w="859"/>
        <w:gridCol w:w="869"/>
        <w:gridCol w:w="904"/>
        <w:gridCol w:w="800"/>
      </w:tblGrid>
      <w:tr w:rsidR="005E1DCD" w:rsidRPr="00661859" w14:paraId="385C0EFD" w14:textId="77777777" w:rsidTr="005E1DCD">
        <w:trPr>
          <w:trHeight w:val="1392"/>
        </w:trPr>
        <w:tc>
          <w:tcPr>
            <w:tcW w:w="658" w:type="dxa"/>
            <w:tcBorders>
              <w:top w:val="single" w:sz="4" w:space="0" w:color="000000"/>
              <w:left w:val="single" w:sz="4" w:space="0" w:color="000000"/>
              <w:bottom w:val="single" w:sz="4" w:space="0" w:color="000000"/>
              <w:right w:val="single" w:sz="4" w:space="0" w:color="000000"/>
            </w:tcBorders>
            <w:vAlign w:val="center"/>
          </w:tcPr>
          <w:p w14:paraId="36016817" w14:textId="78E2A5A1" w:rsidR="005E1DCD" w:rsidRPr="00661859" w:rsidRDefault="005E1DCD" w:rsidP="005E1DCD">
            <w:pPr>
              <w:spacing w:line="259" w:lineRule="auto"/>
              <w:jc w:val="center"/>
              <w:rPr>
                <w:rFonts w:cs="Times New Roman"/>
                <w:szCs w:val="24"/>
              </w:rPr>
            </w:pPr>
            <w:r w:rsidRPr="00661859">
              <w:rPr>
                <w:rFonts w:cs="Times New Roman"/>
                <w:b/>
                <w:szCs w:val="24"/>
              </w:rPr>
              <w:t>STT</w:t>
            </w:r>
          </w:p>
        </w:tc>
        <w:tc>
          <w:tcPr>
            <w:tcW w:w="992" w:type="dxa"/>
            <w:tcBorders>
              <w:top w:val="single" w:sz="4" w:space="0" w:color="000000"/>
              <w:left w:val="single" w:sz="4" w:space="0" w:color="000000"/>
              <w:bottom w:val="single" w:sz="4" w:space="0" w:color="000000"/>
              <w:right w:val="single" w:sz="4" w:space="0" w:color="000000"/>
            </w:tcBorders>
            <w:vAlign w:val="center"/>
          </w:tcPr>
          <w:p w14:paraId="6F0304D5" w14:textId="29F8F8AB" w:rsidR="005E1DCD" w:rsidRPr="00661859" w:rsidRDefault="005E1DCD" w:rsidP="005E1DCD">
            <w:pPr>
              <w:spacing w:line="259" w:lineRule="auto"/>
              <w:jc w:val="center"/>
              <w:rPr>
                <w:rFonts w:cs="Times New Roman"/>
                <w:szCs w:val="24"/>
              </w:rPr>
            </w:pPr>
            <w:r w:rsidRPr="00661859">
              <w:rPr>
                <w:rFonts w:cs="Times New Roman"/>
                <w:b/>
                <w:szCs w:val="24"/>
              </w:rPr>
              <w:t>Tên hàng hóa</w:t>
            </w:r>
          </w:p>
        </w:tc>
        <w:tc>
          <w:tcPr>
            <w:tcW w:w="1345" w:type="dxa"/>
            <w:tcBorders>
              <w:top w:val="single" w:sz="4" w:space="0" w:color="000000"/>
              <w:left w:val="single" w:sz="4" w:space="0" w:color="000000"/>
              <w:bottom w:val="single" w:sz="4" w:space="0" w:color="000000"/>
              <w:right w:val="single" w:sz="4" w:space="0" w:color="000000"/>
            </w:tcBorders>
            <w:vAlign w:val="center"/>
          </w:tcPr>
          <w:p w14:paraId="61DD59CF" w14:textId="4F68703E" w:rsidR="005E1DCD" w:rsidRPr="00661859" w:rsidRDefault="005E1DCD" w:rsidP="005E1DCD">
            <w:pPr>
              <w:spacing w:line="259" w:lineRule="auto"/>
              <w:ind w:right="45"/>
              <w:jc w:val="center"/>
              <w:rPr>
                <w:rFonts w:cs="Times New Roman"/>
                <w:szCs w:val="24"/>
              </w:rPr>
            </w:pPr>
            <w:r w:rsidRPr="00661859">
              <w:rPr>
                <w:rFonts w:cs="Times New Roman"/>
                <w:b/>
                <w:szCs w:val="24"/>
              </w:rPr>
              <w:t>Tên</w:t>
            </w:r>
          </w:p>
          <w:p w14:paraId="03CB52EA" w14:textId="74A6D63C" w:rsidR="005E1DCD" w:rsidRPr="00661859" w:rsidRDefault="005E1DCD" w:rsidP="005E1DCD">
            <w:pPr>
              <w:spacing w:line="259" w:lineRule="auto"/>
              <w:jc w:val="center"/>
              <w:rPr>
                <w:rFonts w:cs="Times New Roman"/>
                <w:szCs w:val="24"/>
              </w:rPr>
            </w:pPr>
            <w:r w:rsidRPr="00661859">
              <w:rPr>
                <w:rFonts w:cs="Times New Roman"/>
                <w:b/>
                <w:szCs w:val="24"/>
              </w:rPr>
              <w:t>Thương mại, ký mã hiệu</w:t>
            </w:r>
          </w:p>
        </w:tc>
        <w:tc>
          <w:tcPr>
            <w:tcW w:w="1302" w:type="dxa"/>
            <w:tcBorders>
              <w:top w:val="single" w:sz="4" w:space="0" w:color="000000"/>
              <w:left w:val="single" w:sz="4" w:space="0" w:color="000000"/>
              <w:bottom w:val="single" w:sz="4" w:space="0" w:color="000000"/>
              <w:right w:val="single" w:sz="4" w:space="0" w:color="000000"/>
            </w:tcBorders>
            <w:vAlign w:val="center"/>
          </w:tcPr>
          <w:p w14:paraId="2A388006" w14:textId="3F75A239" w:rsidR="005E1DCD" w:rsidRPr="00661859" w:rsidRDefault="005E1DCD" w:rsidP="005E1DCD">
            <w:pPr>
              <w:spacing w:line="259" w:lineRule="auto"/>
              <w:ind w:left="60"/>
              <w:jc w:val="center"/>
              <w:rPr>
                <w:rFonts w:cs="Times New Roman"/>
                <w:szCs w:val="24"/>
              </w:rPr>
            </w:pPr>
            <w:r w:rsidRPr="00661859">
              <w:rPr>
                <w:rFonts w:cs="Times New Roman"/>
                <w:b/>
                <w:szCs w:val="24"/>
              </w:rPr>
              <w:t>Hãng</w:t>
            </w:r>
          </w:p>
          <w:p w14:paraId="549435AD" w14:textId="1EDD4A3D" w:rsidR="005E1DCD" w:rsidRPr="00661859" w:rsidRDefault="005E1DCD" w:rsidP="005E1DCD">
            <w:pPr>
              <w:spacing w:line="259" w:lineRule="auto"/>
              <w:jc w:val="center"/>
              <w:rPr>
                <w:rFonts w:cs="Times New Roman"/>
                <w:szCs w:val="24"/>
              </w:rPr>
            </w:pPr>
            <w:r w:rsidRPr="00661859">
              <w:rPr>
                <w:rFonts w:cs="Times New Roman"/>
                <w:b/>
                <w:szCs w:val="24"/>
              </w:rPr>
              <w:t>/Nước chủ sở hữu (nếu có)</w:t>
            </w:r>
          </w:p>
        </w:tc>
        <w:tc>
          <w:tcPr>
            <w:tcW w:w="899" w:type="dxa"/>
            <w:tcBorders>
              <w:top w:val="single" w:sz="4" w:space="0" w:color="000000"/>
              <w:left w:val="single" w:sz="4" w:space="0" w:color="000000"/>
              <w:bottom w:val="single" w:sz="4" w:space="0" w:color="000000"/>
              <w:right w:val="single" w:sz="4" w:space="0" w:color="000000"/>
            </w:tcBorders>
            <w:vAlign w:val="center"/>
          </w:tcPr>
          <w:p w14:paraId="54DC2356" w14:textId="2A75BE5C" w:rsidR="005E1DCD" w:rsidRPr="00661859" w:rsidRDefault="005E1DCD" w:rsidP="005E1DCD">
            <w:pPr>
              <w:spacing w:line="259" w:lineRule="auto"/>
              <w:jc w:val="center"/>
              <w:rPr>
                <w:rFonts w:cs="Times New Roman"/>
                <w:szCs w:val="24"/>
              </w:rPr>
            </w:pPr>
            <w:r w:rsidRPr="00661859">
              <w:rPr>
                <w:rFonts w:cs="Times New Roman"/>
                <w:b/>
                <w:szCs w:val="24"/>
              </w:rPr>
              <w:t>Hãng sản xuất</w:t>
            </w:r>
          </w:p>
        </w:tc>
        <w:tc>
          <w:tcPr>
            <w:tcW w:w="882" w:type="dxa"/>
            <w:tcBorders>
              <w:top w:val="single" w:sz="4" w:space="0" w:color="000000"/>
              <w:left w:val="single" w:sz="4" w:space="0" w:color="000000"/>
              <w:bottom w:val="single" w:sz="4" w:space="0" w:color="000000"/>
              <w:right w:val="single" w:sz="4" w:space="0" w:color="000000"/>
            </w:tcBorders>
            <w:vAlign w:val="center"/>
          </w:tcPr>
          <w:p w14:paraId="1C446CE4" w14:textId="02148BBE" w:rsidR="005E1DCD" w:rsidRPr="00661859" w:rsidRDefault="005E1DCD" w:rsidP="005E1DCD">
            <w:pPr>
              <w:spacing w:line="259" w:lineRule="auto"/>
              <w:jc w:val="center"/>
              <w:rPr>
                <w:rFonts w:cs="Times New Roman"/>
                <w:szCs w:val="24"/>
              </w:rPr>
            </w:pPr>
            <w:r w:rsidRPr="00661859">
              <w:rPr>
                <w:rFonts w:cs="Times New Roman"/>
                <w:b/>
                <w:szCs w:val="24"/>
              </w:rPr>
              <w:t>Xuất xứ</w:t>
            </w:r>
          </w:p>
        </w:tc>
        <w:tc>
          <w:tcPr>
            <w:tcW w:w="1588" w:type="dxa"/>
            <w:tcBorders>
              <w:top w:val="single" w:sz="4" w:space="0" w:color="000000"/>
              <w:left w:val="single" w:sz="4" w:space="0" w:color="000000"/>
              <w:bottom w:val="single" w:sz="4" w:space="0" w:color="000000"/>
              <w:right w:val="single" w:sz="4" w:space="0" w:color="000000"/>
            </w:tcBorders>
            <w:vAlign w:val="center"/>
          </w:tcPr>
          <w:p w14:paraId="081227B8" w14:textId="6941B3F7" w:rsidR="005E1DCD" w:rsidRPr="00661859" w:rsidRDefault="005E1DCD" w:rsidP="005E1DCD">
            <w:pPr>
              <w:spacing w:line="259" w:lineRule="auto"/>
              <w:ind w:left="22"/>
              <w:jc w:val="center"/>
              <w:rPr>
                <w:rFonts w:cs="Times New Roman"/>
                <w:szCs w:val="24"/>
              </w:rPr>
            </w:pPr>
            <w:r w:rsidRPr="00661859">
              <w:rPr>
                <w:rFonts w:cs="Times New Roman"/>
                <w:b/>
                <w:szCs w:val="24"/>
              </w:rPr>
              <w:t>Phân loại</w:t>
            </w:r>
          </w:p>
          <w:p w14:paraId="3B8A7CDC" w14:textId="18A1F090" w:rsidR="005E1DCD" w:rsidRPr="00661859" w:rsidRDefault="005E1DCD" w:rsidP="005E1DCD">
            <w:pPr>
              <w:spacing w:line="259" w:lineRule="auto"/>
              <w:ind w:left="86"/>
              <w:jc w:val="center"/>
              <w:rPr>
                <w:rFonts w:cs="Times New Roman"/>
                <w:szCs w:val="24"/>
              </w:rPr>
            </w:pPr>
            <w:r w:rsidRPr="00661859">
              <w:rPr>
                <w:rFonts w:cs="Times New Roman"/>
                <w:b/>
                <w:szCs w:val="24"/>
              </w:rPr>
              <w:t>TTBYT</w:t>
            </w:r>
          </w:p>
          <w:p w14:paraId="47BAC36B" w14:textId="3FADF617" w:rsidR="005E1DCD" w:rsidRPr="00661859" w:rsidRDefault="005E1DCD" w:rsidP="005E1DCD">
            <w:pPr>
              <w:spacing w:after="21" w:line="259" w:lineRule="auto"/>
              <w:jc w:val="center"/>
              <w:rPr>
                <w:rFonts w:cs="Times New Roman"/>
                <w:szCs w:val="24"/>
              </w:rPr>
            </w:pPr>
            <w:r w:rsidRPr="00661859">
              <w:rPr>
                <w:rFonts w:cs="Times New Roman"/>
                <w:b/>
                <w:szCs w:val="24"/>
              </w:rPr>
              <w:t>(A,B,C,D)</w:t>
            </w:r>
          </w:p>
        </w:tc>
        <w:tc>
          <w:tcPr>
            <w:tcW w:w="1636" w:type="dxa"/>
            <w:tcBorders>
              <w:top w:val="single" w:sz="4" w:space="0" w:color="000000"/>
              <w:left w:val="single" w:sz="4" w:space="0" w:color="000000"/>
              <w:bottom w:val="single" w:sz="4" w:space="0" w:color="000000"/>
              <w:right w:val="single" w:sz="4" w:space="0" w:color="000000"/>
            </w:tcBorders>
            <w:vAlign w:val="center"/>
          </w:tcPr>
          <w:p w14:paraId="62E7C16D" w14:textId="5661DF54" w:rsidR="005E1DCD" w:rsidRPr="00661859" w:rsidRDefault="005E1DCD" w:rsidP="005E1DCD">
            <w:pPr>
              <w:jc w:val="center"/>
              <w:rPr>
                <w:rFonts w:cs="Times New Roman"/>
                <w:szCs w:val="24"/>
              </w:rPr>
            </w:pPr>
            <w:r w:rsidRPr="00661859">
              <w:rPr>
                <w:rFonts w:cs="Times New Roman"/>
                <w:b/>
                <w:szCs w:val="24"/>
              </w:rPr>
              <w:t>Số đăng ký lưu hành hoặc số</w:t>
            </w:r>
          </w:p>
          <w:p w14:paraId="6FF45F77" w14:textId="0F0518B1" w:rsidR="005E1DCD" w:rsidRPr="00661859" w:rsidRDefault="005E1DCD" w:rsidP="005E1DCD">
            <w:pPr>
              <w:spacing w:after="20" w:line="259" w:lineRule="auto"/>
              <w:ind w:left="24"/>
              <w:jc w:val="center"/>
              <w:rPr>
                <w:rFonts w:cs="Times New Roman"/>
                <w:szCs w:val="24"/>
              </w:rPr>
            </w:pPr>
            <w:r w:rsidRPr="00661859">
              <w:rPr>
                <w:rFonts w:cs="Times New Roman"/>
                <w:b/>
                <w:szCs w:val="24"/>
              </w:rPr>
              <w:t>giấy phép nhập</w:t>
            </w:r>
          </w:p>
          <w:p w14:paraId="3A80510A" w14:textId="3866B36C" w:rsidR="005E1DCD" w:rsidRPr="00661859" w:rsidRDefault="005E1DCD" w:rsidP="005E1DCD">
            <w:pPr>
              <w:spacing w:line="259" w:lineRule="auto"/>
              <w:ind w:right="47"/>
              <w:jc w:val="center"/>
              <w:rPr>
                <w:rFonts w:cs="Times New Roman"/>
                <w:szCs w:val="24"/>
              </w:rPr>
            </w:pPr>
            <w:r w:rsidRPr="00661859">
              <w:rPr>
                <w:rFonts w:cs="Times New Roman"/>
                <w:b/>
                <w:szCs w:val="24"/>
              </w:rPr>
              <w:t>khẩu</w:t>
            </w:r>
          </w:p>
        </w:tc>
        <w:tc>
          <w:tcPr>
            <w:tcW w:w="1042" w:type="dxa"/>
            <w:tcBorders>
              <w:top w:val="single" w:sz="4" w:space="0" w:color="000000"/>
              <w:left w:val="single" w:sz="4" w:space="0" w:color="000000"/>
              <w:bottom w:val="single" w:sz="4" w:space="0" w:color="000000"/>
              <w:right w:val="single" w:sz="4" w:space="0" w:color="000000"/>
            </w:tcBorders>
            <w:vAlign w:val="center"/>
          </w:tcPr>
          <w:p w14:paraId="453AD202" w14:textId="72744F4C" w:rsidR="005E1DCD" w:rsidRPr="00661859" w:rsidRDefault="005E1DCD" w:rsidP="005E1DCD">
            <w:pPr>
              <w:spacing w:line="259" w:lineRule="auto"/>
              <w:ind w:right="50"/>
              <w:jc w:val="center"/>
              <w:rPr>
                <w:rFonts w:cs="Times New Roman"/>
                <w:b/>
                <w:szCs w:val="24"/>
              </w:rPr>
            </w:pPr>
            <w:r w:rsidRPr="00661859">
              <w:rPr>
                <w:rFonts w:cs="Times New Roman"/>
                <w:b/>
                <w:szCs w:val="24"/>
              </w:rPr>
              <w:t>Quy cách đóng gói</w:t>
            </w:r>
          </w:p>
        </w:tc>
        <w:tc>
          <w:tcPr>
            <w:tcW w:w="1069" w:type="dxa"/>
            <w:tcBorders>
              <w:top w:val="single" w:sz="4" w:space="0" w:color="000000"/>
              <w:left w:val="single" w:sz="4" w:space="0" w:color="000000"/>
              <w:bottom w:val="single" w:sz="4" w:space="0" w:color="000000"/>
              <w:right w:val="single" w:sz="4" w:space="0" w:color="000000"/>
            </w:tcBorders>
            <w:vAlign w:val="center"/>
          </w:tcPr>
          <w:p w14:paraId="0E1E9511" w14:textId="71E6FB12" w:rsidR="005E1DCD" w:rsidRPr="00661859" w:rsidRDefault="005E1DCD" w:rsidP="005E1DCD">
            <w:pPr>
              <w:spacing w:line="259" w:lineRule="auto"/>
              <w:ind w:right="50"/>
              <w:jc w:val="center"/>
              <w:rPr>
                <w:rFonts w:cs="Times New Roman"/>
                <w:szCs w:val="24"/>
              </w:rPr>
            </w:pPr>
            <w:r w:rsidRPr="00661859">
              <w:rPr>
                <w:rFonts w:cs="Times New Roman"/>
                <w:b/>
                <w:szCs w:val="24"/>
              </w:rPr>
              <w:t>Đơn vị tính</w:t>
            </w:r>
          </w:p>
        </w:tc>
        <w:tc>
          <w:tcPr>
            <w:tcW w:w="859" w:type="dxa"/>
            <w:tcBorders>
              <w:top w:val="single" w:sz="4" w:space="0" w:color="000000"/>
              <w:left w:val="single" w:sz="4" w:space="0" w:color="000000"/>
              <w:bottom w:val="single" w:sz="4" w:space="0" w:color="000000"/>
              <w:right w:val="single" w:sz="4" w:space="0" w:color="000000"/>
            </w:tcBorders>
            <w:vAlign w:val="center"/>
          </w:tcPr>
          <w:p w14:paraId="4C075539" w14:textId="77777777" w:rsidR="005E1DCD" w:rsidRPr="00661859" w:rsidRDefault="005E1DCD" w:rsidP="005E1DCD">
            <w:pPr>
              <w:spacing w:before="120"/>
              <w:jc w:val="center"/>
              <w:rPr>
                <w:rFonts w:cs="Times New Roman"/>
                <w:b/>
                <w:bCs/>
                <w:szCs w:val="24"/>
              </w:rPr>
            </w:pPr>
            <w:r w:rsidRPr="00661859">
              <w:rPr>
                <w:rFonts w:cs="Times New Roman"/>
                <w:b/>
                <w:bCs/>
                <w:szCs w:val="24"/>
              </w:rPr>
              <w:t>Số</w:t>
            </w:r>
          </w:p>
          <w:p w14:paraId="1F0FD14B" w14:textId="505D3729" w:rsidR="005E1DCD" w:rsidRPr="00661859" w:rsidRDefault="005E1DCD" w:rsidP="005E1DCD">
            <w:pPr>
              <w:spacing w:line="259" w:lineRule="auto"/>
              <w:ind w:left="8" w:right="4"/>
              <w:jc w:val="center"/>
              <w:rPr>
                <w:rFonts w:cs="Times New Roman"/>
                <w:b/>
                <w:szCs w:val="24"/>
              </w:rPr>
            </w:pPr>
            <w:r w:rsidRPr="00661859">
              <w:rPr>
                <w:rFonts w:cs="Times New Roman"/>
                <w:b/>
                <w:bCs/>
                <w:szCs w:val="24"/>
              </w:rPr>
              <w:t>lượng</w:t>
            </w:r>
          </w:p>
        </w:tc>
        <w:tc>
          <w:tcPr>
            <w:tcW w:w="869" w:type="dxa"/>
            <w:tcBorders>
              <w:top w:val="single" w:sz="4" w:space="0" w:color="000000"/>
              <w:left w:val="single" w:sz="4" w:space="0" w:color="000000"/>
              <w:bottom w:val="single" w:sz="4" w:space="0" w:color="000000"/>
              <w:right w:val="single" w:sz="4" w:space="0" w:color="000000"/>
            </w:tcBorders>
            <w:vAlign w:val="center"/>
          </w:tcPr>
          <w:p w14:paraId="46495783" w14:textId="708A61F3" w:rsidR="005E1DCD" w:rsidRPr="00661859" w:rsidRDefault="005E1DCD" w:rsidP="005E1DCD">
            <w:pPr>
              <w:spacing w:line="259" w:lineRule="auto"/>
              <w:ind w:left="8" w:right="4"/>
              <w:jc w:val="center"/>
              <w:rPr>
                <w:rFonts w:cs="Times New Roman"/>
                <w:szCs w:val="24"/>
              </w:rPr>
            </w:pPr>
            <w:r w:rsidRPr="00661859">
              <w:rPr>
                <w:rFonts w:cs="Times New Roman"/>
                <w:b/>
                <w:szCs w:val="24"/>
              </w:rPr>
              <w:t>Đơn giá chào thầu (vnđ)</w:t>
            </w:r>
          </w:p>
        </w:tc>
        <w:tc>
          <w:tcPr>
            <w:tcW w:w="904" w:type="dxa"/>
            <w:tcBorders>
              <w:top w:val="single" w:sz="4" w:space="0" w:color="000000"/>
              <w:left w:val="single" w:sz="4" w:space="0" w:color="000000"/>
              <w:bottom w:val="single" w:sz="4" w:space="0" w:color="000000"/>
              <w:right w:val="single" w:sz="4" w:space="0" w:color="000000"/>
            </w:tcBorders>
            <w:vAlign w:val="center"/>
          </w:tcPr>
          <w:p w14:paraId="357C54AE" w14:textId="77777777" w:rsidR="005E1DCD" w:rsidRPr="00661859" w:rsidRDefault="005E1DCD" w:rsidP="005E1DCD">
            <w:pPr>
              <w:spacing w:before="120"/>
              <w:jc w:val="center"/>
              <w:rPr>
                <w:rFonts w:cs="Times New Roman"/>
                <w:b/>
                <w:bCs/>
                <w:szCs w:val="24"/>
                <w:lang w:val="vi-VN"/>
              </w:rPr>
            </w:pPr>
            <w:r w:rsidRPr="00661859">
              <w:rPr>
                <w:rFonts w:cs="Times New Roman"/>
                <w:b/>
                <w:bCs/>
                <w:szCs w:val="24"/>
                <w:lang w:val="vi-VN"/>
              </w:rPr>
              <w:t>Thành tiền</w:t>
            </w:r>
          </w:p>
          <w:p w14:paraId="2F9C7543" w14:textId="7DC96F8C" w:rsidR="005E1DCD" w:rsidRPr="00661859" w:rsidRDefault="005E1DCD" w:rsidP="005E1DCD">
            <w:pPr>
              <w:spacing w:line="259" w:lineRule="auto"/>
              <w:ind w:left="48"/>
              <w:jc w:val="center"/>
              <w:rPr>
                <w:rFonts w:cs="Times New Roman"/>
                <w:b/>
                <w:szCs w:val="24"/>
              </w:rPr>
            </w:pPr>
            <w:r w:rsidRPr="00661859">
              <w:rPr>
                <w:rFonts w:cs="Times New Roman"/>
                <w:b/>
                <w:bCs/>
                <w:szCs w:val="24"/>
              </w:rPr>
              <w:t>(vnđ)</w:t>
            </w:r>
          </w:p>
        </w:tc>
        <w:tc>
          <w:tcPr>
            <w:tcW w:w="800" w:type="dxa"/>
            <w:tcBorders>
              <w:top w:val="single" w:sz="4" w:space="0" w:color="000000"/>
              <w:left w:val="single" w:sz="4" w:space="0" w:color="000000"/>
              <w:bottom w:val="single" w:sz="4" w:space="0" w:color="000000"/>
              <w:right w:val="single" w:sz="4" w:space="0" w:color="000000"/>
            </w:tcBorders>
            <w:vAlign w:val="center"/>
          </w:tcPr>
          <w:p w14:paraId="29C8EDB5" w14:textId="340DB382" w:rsidR="005E1DCD" w:rsidRPr="00661859" w:rsidRDefault="005E1DCD" w:rsidP="005E1DCD">
            <w:pPr>
              <w:spacing w:line="259" w:lineRule="auto"/>
              <w:ind w:left="48"/>
              <w:jc w:val="center"/>
              <w:rPr>
                <w:rFonts w:cs="Times New Roman"/>
                <w:b/>
                <w:szCs w:val="24"/>
              </w:rPr>
            </w:pPr>
            <w:r w:rsidRPr="00661859">
              <w:rPr>
                <w:rFonts w:cs="Times New Roman"/>
                <w:b/>
                <w:szCs w:val="24"/>
              </w:rPr>
              <w:t>Ghi chú</w:t>
            </w:r>
          </w:p>
        </w:tc>
      </w:tr>
      <w:tr w:rsidR="005E1DCD" w:rsidRPr="00661859" w14:paraId="6B01340D" w14:textId="77777777" w:rsidTr="00C6481F">
        <w:trPr>
          <w:trHeight w:val="266"/>
        </w:trPr>
        <w:tc>
          <w:tcPr>
            <w:tcW w:w="658" w:type="dxa"/>
            <w:tcBorders>
              <w:top w:val="single" w:sz="4" w:space="0" w:color="000000"/>
              <w:left w:val="single" w:sz="4" w:space="0" w:color="000000"/>
              <w:bottom w:val="single" w:sz="4" w:space="0" w:color="000000"/>
              <w:right w:val="single" w:sz="4" w:space="0" w:color="000000"/>
            </w:tcBorders>
            <w:vAlign w:val="center"/>
          </w:tcPr>
          <w:p w14:paraId="3EB7C25F" w14:textId="1935A2AA" w:rsidR="005E1DCD" w:rsidRPr="00661859" w:rsidRDefault="005E1DCD" w:rsidP="00846859">
            <w:pPr>
              <w:spacing w:line="259" w:lineRule="auto"/>
              <w:ind w:right="52"/>
              <w:jc w:val="center"/>
              <w:rPr>
                <w:rFonts w:cs="Times New Roman"/>
                <w:szCs w:val="24"/>
              </w:rPr>
            </w:pPr>
            <w:r w:rsidRPr="00661859">
              <w:rPr>
                <w:rFonts w:cs="Times New Roman"/>
                <w:szCs w:val="24"/>
              </w:rPr>
              <w:t>1</w:t>
            </w:r>
          </w:p>
        </w:tc>
        <w:tc>
          <w:tcPr>
            <w:tcW w:w="992" w:type="dxa"/>
            <w:tcBorders>
              <w:top w:val="single" w:sz="4" w:space="0" w:color="000000"/>
              <w:left w:val="single" w:sz="4" w:space="0" w:color="000000"/>
              <w:bottom w:val="single" w:sz="4" w:space="0" w:color="000000"/>
              <w:right w:val="single" w:sz="4" w:space="0" w:color="000000"/>
            </w:tcBorders>
            <w:vAlign w:val="center"/>
          </w:tcPr>
          <w:p w14:paraId="2AA894C6" w14:textId="39AE2282" w:rsidR="005E1DCD" w:rsidRPr="00661859" w:rsidRDefault="005E1DCD" w:rsidP="00846859">
            <w:pPr>
              <w:spacing w:line="259" w:lineRule="auto"/>
              <w:ind w:right="52"/>
              <w:jc w:val="center"/>
              <w:rPr>
                <w:rFonts w:cs="Times New Roman"/>
                <w:szCs w:val="24"/>
              </w:rPr>
            </w:pPr>
            <w:r w:rsidRPr="00661859">
              <w:rPr>
                <w:rFonts w:cs="Times New Roman"/>
                <w:szCs w:val="24"/>
              </w:rPr>
              <w:t>2</w:t>
            </w:r>
          </w:p>
        </w:tc>
        <w:tc>
          <w:tcPr>
            <w:tcW w:w="1345" w:type="dxa"/>
            <w:tcBorders>
              <w:top w:val="single" w:sz="4" w:space="0" w:color="000000"/>
              <w:left w:val="single" w:sz="4" w:space="0" w:color="000000"/>
              <w:bottom w:val="single" w:sz="4" w:space="0" w:color="000000"/>
              <w:right w:val="single" w:sz="4" w:space="0" w:color="000000"/>
            </w:tcBorders>
            <w:vAlign w:val="center"/>
          </w:tcPr>
          <w:p w14:paraId="206036BD" w14:textId="686EB6E5" w:rsidR="005E1DCD" w:rsidRPr="00661859" w:rsidRDefault="005E1DCD" w:rsidP="00846859">
            <w:pPr>
              <w:spacing w:line="259" w:lineRule="auto"/>
              <w:ind w:right="47"/>
              <w:jc w:val="center"/>
              <w:rPr>
                <w:rFonts w:cs="Times New Roman"/>
                <w:szCs w:val="24"/>
              </w:rPr>
            </w:pPr>
            <w:r w:rsidRPr="00661859">
              <w:rPr>
                <w:rFonts w:cs="Times New Roman"/>
                <w:szCs w:val="24"/>
              </w:rPr>
              <w:t>3</w:t>
            </w:r>
          </w:p>
        </w:tc>
        <w:tc>
          <w:tcPr>
            <w:tcW w:w="1302" w:type="dxa"/>
            <w:tcBorders>
              <w:top w:val="single" w:sz="4" w:space="0" w:color="000000"/>
              <w:left w:val="single" w:sz="4" w:space="0" w:color="000000"/>
              <w:bottom w:val="single" w:sz="4" w:space="0" w:color="000000"/>
              <w:right w:val="single" w:sz="4" w:space="0" w:color="000000"/>
            </w:tcBorders>
            <w:vAlign w:val="center"/>
          </w:tcPr>
          <w:p w14:paraId="2620BD17" w14:textId="7A6B534B" w:rsidR="005E1DCD" w:rsidRPr="00661859" w:rsidRDefault="005E1DCD" w:rsidP="00846859">
            <w:pPr>
              <w:spacing w:line="259" w:lineRule="auto"/>
              <w:ind w:right="49"/>
              <w:jc w:val="center"/>
              <w:rPr>
                <w:rFonts w:cs="Times New Roman"/>
                <w:szCs w:val="24"/>
              </w:rPr>
            </w:pPr>
            <w:r w:rsidRPr="00661859">
              <w:rPr>
                <w:rFonts w:cs="Times New Roman"/>
                <w:szCs w:val="24"/>
              </w:rPr>
              <w:t>4</w:t>
            </w:r>
          </w:p>
        </w:tc>
        <w:tc>
          <w:tcPr>
            <w:tcW w:w="899" w:type="dxa"/>
            <w:tcBorders>
              <w:top w:val="single" w:sz="4" w:space="0" w:color="000000"/>
              <w:left w:val="single" w:sz="4" w:space="0" w:color="000000"/>
              <w:bottom w:val="single" w:sz="4" w:space="0" w:color="000000"/>
              <w:right w:val="single" w:sz="4" w:space="0" w:color="000000"/>
            </w:tcBorders>
            <w:vAlign w:val="center"/>
          </w:tcPr>
          <w:p w14:paraId="5102D952" w14:textId="026757DD" w:rsidR="005E1DCD" w:rsidRPr="00661859" w:rsidRDefault="005E1DCD" w:rsidP="00846859">
            <w:pPr>
              <w:spacing w:line="259" w:lineRule="auto"/>
              <w:ind w:right="49"/>
              <w:jc w:val="center"/>
              <w:rPr>
                <w:rFonts w:cs="Times New Roman"/>
                <w:szCs w:val="24"/>
              </w:rPr>
            </w:pPr>
            <w:r w:rsidRPr="00661859">
              <w:rPr>
                <w:rFonts w:cs="Times New Roman"/>
                <w:szCs w:val="24"/>
              </w:rPr>
              <w:t>5</w:t>
            </w:r>
          </w:p>
        </w:tc>
        <w:tc>
          <w:tcPr>
            <w:tcW w:w="882" w:type="dxa"/>
            <w:tcBorders>
              <w:top w:val="single" w:sz="4" w:space="0" w:color="000000"/>
              <w:left w:val="single" w:sz="4" w:space="0" w:color="000000"/>
              <w:bottom w:val="single" w:sz="4" w:space="0" w:color="000000"/>
              <w:right w:val="single" w:sz="4" w:space="0" w:color="000000"/>
            </w:tcBorders>
            <w:vAlign w:val="center"/>
          </w:tcPr>
          <w:p w14:paraId="755800F1" w14:textId="51A27740" w:rsidR="005E1DCD" w:rsidRPr="00661859" w:rsidRDefault="005E1DCD" w:rsidP="00846859">
            <w:pPr>
              <w:spacing w:line="259" w:lineRule="auto"/>
              <w:ind w:right="52"/>
              <w:jc w:val="center"/>
              <w:rPr>
                <w:rFonts w:cs="Times New Roman"/>
                <w:szCs w:val="24"/>
              </w:rPr>
            </w:pPr>
            <w:r w:rsidRPr="00661859">
              <w:rPr>
                <w:rFonts w:cs="Times New Roman"/>
                <w:szCs w:val="24"/>
              </w:rPr>
              <w:t>6</w:t>
            </w:r>
          </w:p>
        </w:tc>
        <w:tc>
          <w:tcPr>
            <w:tcW w:w="1588" w:type="dxa"/>
            <w:tcBorders>
              <w:top w:val="single" w:sz="4" w:space="0" w:color="000000"/>
              <w:left w:val="single" w:sz="4" w:space="0" w:color="000000"/>
              <w:bottom w:val="single" w:sz="4" w:space="0" w:color="000000"/>
              <w:right w:val="single" w:sz="4" w:space="0" w:color="000000"/>
            </w:tcBorders>
            <w:vAlign w:val="center"/>
          </w:tcPr>
          <w:p w14:paraId="4C291BCE" w14:textId="60C5B468" w:rsidR="005E1DCD" w:rsidRPr="00661859" w:rsidRDefault="005E1DCD" w:rsidP="00846859">
            <w:pPr>
              <w:spacing w:line="259" w:lineRule="auto"/>
              <w:ind w:right="51"/>
              <w:jc w:val="center"/>
              <w:rPr>
                <w:rFonts w:cs="Times New Roman"/>
                <w:szCs w:val="24"/>
              </w:rPr>
            </w:pPr>
            <w:r w:rsidRPr="00661859">
              <w:rPr>
                <w:rFonts w:cs="Times New Roman"/>
                <w:szCs w:val="24"/>
              </w:rPr>
              <w:t>7</w:t>
            </w:r>
          </w:p>
        </w:tc>
        <w:tc>
          <w:tcPr>
            <w:tcW w:w="1636" w:type="dxa"/>
            <w:tcBorders>
              <w:top w:val="single" w:sz="4" w:space="0" w:color="000000"/>
              <w:left w:val="single" w:sz="4" w:space="0" w:color="000000"/>
              <w:bottom w:val="single" w:sz="4" w:space="0" w:color="000000"/>
              <w:right w:val="single" w:sz="4" w:space="0" w:color="000000"/>
            </w:tcBorders>
            <w:vAlign w:val="center"/>
          </w:tcPr>
          <w:p w14:paraId="601C8A39" w14:textId="1BA6E8AD" w:rsidR="005E1DCD" w:rsidRPr="00661859" w:rsidRDefault="005E1DCD" w:rsidP="00846859">
            <w:pPr>
              <w:spacing w:line="259" w:lineRule="auto"/>
              <w:ind w:right="47"/>
              <w:jc w:val="center"/>
              <w:rPr>
                <w:rFonts w:cs="Times New Roman"/>
                <w:szCs w:val="24"/>
              </w:rPr>
            </w:pPr>
            <w:r w:rsidRPr="00661859">
              <w:rPr>
                <w:rFonts w:cs="Times New Roman"/>
                <w:szCs w:val="24"/>
              </w:rPr>
              <w:t>8</w:t>
            </w:r>
          </w:p>
        </w:tc>
        <w:tc>
          <w:tcPr>
            <w:tcW w:w="1042" w:type="dxa"/>
            <w:tcBorders>
              <w:top w:val="single" w:sz="4" w:space="0" w:color="000000"/>
              <w:left w:val="single" w:sz="4" w:space="0" w:color="000000"/>
              <w:bottom w:val="single" w:sz="4" w:space="0" w:color="000000"/>
              <w:right w:val="single" w:sz="4" w:space="0" w:color="000000"/>
            </w:tcBorders>
            <w:vAlign w:val="center"/>
          </w:tcPr>
          <w:p w14:paraId="56BB13E2" w14:textId="74D7B398" w:rsidR="005E1DCD" w:rsidRPr="00661859" w:rsidRDefault="005E1DCD" w:rsidP="00846859">
            <w:pPr>
              <w:spacing w:line="259" w:lineRule="auto"/>
              <w:ind w:right="47"/>
              <w:jc w:val="center"/>
              <w:rPr>
                <w:rFonts w:cs="Times New Roman"/>
                <w:szCs w:val="24"/>
              </w:rPr>
            </w:pPr>
            <w:r w:rsidRPr="00661859">
              <w:rPr>
                <w:rFonts w:cs="Times New Roman"/>
                <w:szCs w:val="24"/>
              </w:rPr>
              <w:t>9</w:t>
            </w:r>
          </w:p>
        </w:tc>
        <w:tc>
          <w:tcPr>
            <w:tcW w:w="1069" w:type="dxa"/>
            <w:tcBorders>
              <w:top w:val="single" w:sz="4" w:space="0" w:color="000000"/>
              <w:left w:val="single" w:sz="4" w:space="0" w:color="000000"/>
              <w:bottom w:val="single" w:sz="4" w:space="0" w:color="000000"/>
              <w:right w:val="single" w:sz="4" w:space="0" w:color="000000"/>
            </w:tcBorders>
          </w:tcPr>
          <w:p w14:paraId="1CD2DCFE" w14:textId="1211B9BE" w:rsidR="005E1DCD" w:rsidRPr="00661859" w:rsidRDefault="005E1DCD" w:rsidP="00846859">
            <w:pPr>
              <w:spacing w:line="259" w:lineRule="auto"/>
              <w:ind w:right="47"/>
              <w:jc w:val="center"/>
              <w:rPr>
                <w:rFonts w:cs="Times New Roman"/>
                <w:szCs w:val="24"/>
              </w:rPr>
            </w:pPr>
            <w:r w:rsidRPr="00661859">
              <w:rPr>
                <w:rFonts w:cs="Times New Roman"/>
                <w:szCs w:val="24"/>
              </w:rPr>
              <w:t>10</w:t>
            </w:r>
          </w:p>
        </w:tc>
        <w:tc>
          <w:tcPr>
            <w:tcW w:w="859" w:type="dxa"/>
            <w:tcBorders>
              <w:top w:val="single" w:sz="4" w:space="0" w:color="000000"/>
              <w:left w:val="single" w:sz="4" w:space="0" w:color="000000"/>
              <w:bottom w:val="single" w:sz="4" w:space="0" w:color="000000"/>
              <w:right w:val="single" w:sz="4" w:space="0" w:color="000000"/>
            </w:tcBorders>
            <w:vAlign w:val="center"/>
          </w:tcPr>
          <w:p w14:paraId="04AAE069" w14:textId="4D0F7AAD" w:rsidR="005E1DCD" w:rsidRPr="00661859" w:rsidRDefault="005E1DCD" w:rsidP="00846859">
            <w:pPr>
              <w:spacing w:line="259" w:lineRule="auto"/>
              <w:ind w:right="47"/>
              <w:jc w:val="center"/>
              <w:rPr>
                <w:rFonts w:cs="Times New Roman"/>
                <w:szCs w:val="24"/>
              </w:rPr>
            </w:pPr>
            <w:r w:rsidRPr="00661859">
              <w:rPr>
                <w:rFonts w:cs="Times New Roman"/>
                <w:szCs w:val="24"/>
              </w:rPr>
              <w:t>11</w:t>
            </w:r>
          </w:p>
        </w:tc>
        <w:tc>
          <w:tcPr>
            <w:tcW w:w="869" w:type="dxa"/>
            <w:tcBorders>
              <w:top w:val="single" w:sz="4" w:space="0" w:color="000000"/>
              <w:left w:val="single" w:sz="4" w:space="0" w:color="000000"/>
              <w:bottom w:val="single" w:sz="4" w:space="0" w:color="000000"/>
              <w:right w:val="single" w:sz="4" w:space="0" w:color="000000"/>
            </w:tcBorders>
          </w:tcPr>
          <w:p w14:paraId="6074B0DF" w14:textId="65E211B7" w:rsidR="005E1DCD" w:rsidRPr="00661859" w:rsidRDefault="005E1DCD" w:rsidP="00846859">
            <w:pPr>
              <w:spacing w:line="259" w:lineRule="auto"/>
              <w:ind w:right="47"/>
              <w:jc w:val="center"/>
              <w:rPr>
                <w:rFonts w:cs="Times New Roman"/>
                <w:szCs w:val="24"/>
              </w:rPr>
            </w:pPr>
            <w:r w:rsidRPr="00661859">
              <w:rPr>
                <w:rFonts w:cs="Times New Roman"/>
                <w:szCs w:val="24"/>
              </w:rPr>
              <w:t>12</w:t>
            </w:r>
          </w:p>
        </w:tc>
        <w:tc>
          <w:tcPr>
            <w:tcW w:w="904" w:type="dxa"/>
            <w:tcBorders>
              <w:top w:val="single" w:sz="4" w:space="0" w:color="000000"/>
              <w:left w:val="single" w:sz="4" w:space="0" w:color="000000"/>
              <w:bottom w:val="single" w:sz="4" w:space="0" w:color="000000"/>
              <w:right w:val="single" w:sz="4" w:space="0" w:color="000000"/>
            </w:tcBorders>
            <w:vAlign w:val="center"/>
          </w:tcPr>
          <w:p w14:paraId="0761484B" w14:textId="2CCE95A3" w:rsidR="005E1DCD" w:rsidRPr="00661859" w:rsidRDefault="005E1DCD" w:rsidP="00846859">
            <w:pPr>
              <w:spacing w:line="259" w:lineRule="auto"/>
              <w:ind w:right="52"/>
              <w:jc w:val="center"/>
              <w:rPr>
                <w:rFonts w:cs="Times New Roman"/>
                <w:szCs w:val="24"/>
              </w:rPr>
            </w:pPr>
            <w:r w:rsidRPr="00661859">
              <w:rPr>
                <w:rFonts w:cs="Times New Roman"/>
                <w:szCs w:val="24"/>
              </w:rPr>
              <w:t>13</w:t>
            </w:r>
          </w:p>
        </w:tc>
        <w:tc>
          <w:tcPr>
            <w:tcW w:w="800" w:type="dxa"/>
            <w:tcBorders>
              <w:top w:val="single" w:sz="4" w:space="0" w:color="000000"/>
              <w:left w:val="single" w:sz="4" w:space="0" w:color="000000"/>
              <w:bottom w:val="single" w:sz="4" w:space="0" w:color="000000"/>
              <w:right w:val="single" w:sz="4" w:space="0" w:color="000000"/>
            </w:tcBorders>
            <w:vAlign w:val="center"/>
          </w:tcPr>
          <w:p w14:paraId="5C551130" w14:textId="0C4F673C" w:rsidR="005E1DCD" w:rsidRPr="00661859" w:rsidRDefault="005E1DCD" w:rsidP="00846859">
            <w:pPr>
              <w:spacing w:line="259" w:lineRule="auto"/>
              <w:ind w:right="52"/>
              <w:jc w:val="center"/>
              <w:rPr>
                <w:rFonts w:cs="Times New Roman"/>
                <w:szCs w:val="24"/>
              </w:rPr>
            </w:pPr>
            <w:r w:rsidRPr="00661859">
              <w:rPr>
                <w:rFonts w:cs="Times New Roman"/>
                <w:szCs w:val="24"/>
              </w:rPr>
              <w:t>14</w:t>
            </w:r>
          </w:p>
        </w:tc>
      </w:tr>
      <w:tr w:rsidR="005E1DCD" w:rsidRPr="00661859" w14:paraId="5BF73EB1" w14:textId="77777777" w:rsidTr="005E1DCD">
        <w:trPr>
          <w:trHeight w:val="384"/>
        </w:trPr>
        <w:tc>
          <w:tcPr>
            <w:tcW w:w="658" w:type="dxa"/>
            <w:tcBorders>
              <w:top w:val="single" w:sz="4" w:space="0" w:color="000000"/>
              <w:left w:val="single" w:sz="4" w:space="0" w:color="000000"/>
              <w:bottom w:val="single" w:sz="4" w:space="0" w:color="000000"/>
              <w:right w:val="single" w:sz="4" w:space="0" w:color="000000"/>
            </w:tcBorders>
            <w:vAlign w:val="center"/>
          </w:tcPr>
          <w:p w14:paraId="2836CDC9" w14:textId="77777777" w:rsidR="005E1DCD" w:rsidRPr="00661859" w:rsidRDefault="005E1DCD" w:rsidP="00846859">
            <w:pPr>
              <w:spacing w:line="259" w:lineRule="auto"/>
              <w:ind w:right="1"/>
              <w:jc w:val="center"/>
              <w:rPr>
                <w:rFonts w:cs="Times New Roman"/>
                <w:szCs w:val="24"/>
              </w:rPr>
            </w:pPr>
            <w:r w:rsidRPr="00661859">
              <w:rPr>
                <w:rFonts w:cs="Times New Roman"/>
                <w:szCs w:val="24"/>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5981639F" w14:textId="77777777" w:rsidR="005E1DCD" w:rsidRPr="00661859" w:rsidRDefault="005E1DCD" w:rsidP="00846859">
            <w:pPr>
              <w:spacing w:line="259" w:lineRule="auto"/>
              <w:ind w:right="1"/>
              <w:jc w:val="center"/>
              <w:rPr>
                <w:rFonts w:cs="Times New Roman"/>
                <w:szCs w:val="24"/>
              </w:rPr>
            </w:pPr>
            <w:r w:rsidRPr="00661859">
              <w:rPr>
                <w:rFonts w:cs="Times New Roman"/>
                <w:szCs w:val="24"/>
              </w:rPr>
              <w:t xml:space="preserve"> </w:t>
            </w:r>
          </w:p>
        </w:tc>
        <w:tc>
          <w:tcPr>
            <w:tcW w:w="1345" w:type="dxa"/>
            <w:tcBorders>
              <w:top w:val="single" w:sz="4" w:space="0" w:color="000000"/>
              <w:left w:val="single" w:sz="4" w:space="0" w:color="000000"/>
              <w:bottom w:val="single" w:sz="4" w:space="0" w:color="000000"/>
              <w:right w:val="single" w:sz="4" w:space="0" w:color="000000"/>
            </w:tcBorders>
            <w:vAlign w:val="center"/>
          </w:tcPr>
          <w:p w14:paraId="53D7AF2A" w14:textId="77777777" w:rsidR="005E1DCD" w:rsidRPr="00661859" w:rsidRDefault="005E1DCD" w:rsidP="00846859">
            <w:pPr>
              <w:spacing w:line="259" w:lineRule="auto"/>
              <w:ind w:left="2"/>
              <w:jc w:val="left"/>
              <w:rPr>
                <w:rFonts w:cs="Times New Roman"/>
                <w:szCs w:val="24"/>
              </w:rPr>
            </w:pPr>
            <w:r w:rsidRPr="00661859">
              <w:rPr>
                <w:rFonts w:cs="Times New Roman"/>
                <w:b/>
                <w:szCs w:val="24"/>
              </w:rPr>
              <w:t xml:space="preserve"> </w:t>
            </w:r>
          </w:p>
        </w:tc>
        <w:tc>
          <w:tcPr>
            <w:tcW w:w="1302" w:type="dxa"/>
            <w:tcBorders>
              <w:top w:val="single" w:sz="4" w:space="0" w:color="000000"/>
              <w:left w:val="single" w:sz="4" w:space="0" w:color="000000"/>
              <w:bottom w:val="single" w:sz="4" w:space="0" w:color="000000"/>
              <w:right w:val="single" w:sz="4" w:space="0" w:color="000000"/>
            </w:tcBorders>
            <w:vAlign w:val="center"/>
          </w:tcPr>
          <w:p w14:paraId="1467C763" w14:textId="77777777" w:rsidR="005E1DCD" w:rsidRPr="00661859" w:rsidRDefault="005E1DCD" w:rsidP="00846859">
            <w:pPr>
              <w:spacing w:line="259" w:lineRule="auto"/>
              <w:ind w:left="2"/>
              <w:jc w:val="center"/>
              <w:rPr>
                <w:rFonts w:cs="Times New Roman"/>
                <w:szCs w:val="24"/>
              </w:rPr>
            </w:pPr>
            <w:r w:rsidRPr="00661859">
              <w:rPr>
                <w:rFonts w:cs="Times New Roman"/>
                <w:szCs w:val="24"/>
              </w:rPr>
              <w:t xml:space="preserve"> </w:t>
            </w:r>
          </w:p>
        </w:tc>
        <w:tc>
          <w:tcPr>
            <w:tcW w:w="899" w:type="dxa"/>
            <w:tcBorders>
              <w:top w:val="single" w:sz="4" w:space="0" w:color="000000"/>
              <w:left w:val="single" w:sz="4" w:space="0" w:color="000000"/>
              <w:bottom w:val="single" w:sz="4" w:space="0" w:color="000000"/>
              <w:right w:val="single" w:sz="4" w:space="0" w:color="000000"/>
            </w:tcBorders>
            <w:vAlign w:val="center"/>
          </w:tcPr>
          <w:p w14:paraId="6C58CE5E" w14:textId="77777777" w:rsidR="005E1DCD" w:rsidRPr="00661859" w:rsidRDefault="005E1DCD" w:rsidP="00846859">
            <w:pPr>
              <w:spacing w:line="259" w:lineRule="auto"/>
              <w:ind w:left="2"/>
              <w:jc w:val="center"/>
              <w:rPr>
                <w:rFonts w:cs="Times New Roman"/>
                <w:szCs w:val="24"/>
              </w:rPr>
            </w:pPr>
            <w:r w:rsidRPr="00661859">
              <w:rPr>
                <w:rFonts w:cs="Times New Roman"/>
                <w:szCs w:val="24"/>
              </w:rPr>
              <w:t xml:space="preserve"> </w:t>
            </w:r>
          </w:p>
        </w:tc>
        <w:tc>
          <w:tcPr>
            <w:tcW w:w="882" w:type="dxa"/>
            <w:tcBorders>
              <w:top w:val="single" w:sz="4" w:space="0" w:color="000000"/>
              <w:left w:val="single" w:sz="4" w:space="0" w:color="000000"/>
              <w:bottom w:val="single" w:sz="4" w:space="0" w:color="000000"/>
              <w:right w:val="single" w:sz="4" w:space="0" w:color="000000"/>
            </w:tcBorders>
            <w:vAlign w:val="center"/>
          </w:tcPr>
          <w:p w14:paraId="25F1EF33" w14:textId="77777777" w:rsidR="005E1DCD" w:rsidRPr="00661859" w:rsidRDefault="005E1DCD" w:rsidP="00846859">
            <w:pPr>
              <w:spacing w:line="259" w:lineRule="auto"/>
              <w:ind w:right="1"/>
              <w:jc w:val="center"/>
              <w:rPr>
                <w:rFonts w:cs="Times New Roman"/>
                <w:szCs w:val="24"/>
              </w:rPr>
            </w:pPr>
            <w:r w:rsidRPr="00661859">
              <w:rPr>
                <w:rFonts w:cs="Times New Roman"/>
                <w:szCs w:val="24"/>
              </w:rPr>
              <w:t xml:space="preserve"> </w:t>
            </w:r>
          </w:p>
        </w:tc>
        <w:tc>
          <w:tcPr>
            <w:tcW w:w="1588" w:type="dxa"/>
            <w:tcBorders>
              <w:top w:val="single" w:sz="4" w:space="0" w:color="000000"/>
              <w:left w:val="single" w:sz="4" w:space="0" w:color="000000"/>
              <w:bottom w:val="single" w:sz="4" w:space="0" w:color="000000"/>
              <w:right w:val="single" w:sz="4" w:space="0" w:color="000000"/>
            </w:tcBorders>
            <w:vAlign w:val="center"/>
          </w:tcPr>
          <w:p w14:paraId="4D724587" w14:textId="77777777" w:rsidR="005E1DCD" w:rsidRPr="00661859" w:rsidRDefault="005E1DCD" w:rsidP="00846859">
            <w:pPr>
              <w:spacing w:line="259" w:lineRule="auto"/>
              <w:jc w:val="center"/>
              <w:rPr>
                <w:rFonts w:cs="Times New Roman"/>
                <w:szCs w:val="24"/>
              </w:rPr>
            </w:pPr>
            <w:r w:rsidRPr="00661859">
              <w:rPr>
                <w:rFonts w:cs="Times New Roman"/>
                <w:szCs w:val="24"/>
              </w:rPr>
              <w:t xml:space="preserve"> </w:t>
            </w:r>
          </w:p>
        </w:tc>
        <w:tc>
          <w:tcPr>
            <w:tcW w:w="1636" w:type="dxa"/>
            <w:tcBorders>
              <w:top w:val="single" w:sz="4" w:space="0" w:color="000000"/>
              <w:left w:val="single" w:sz="4" w:space="0" w:color="000000"/>
              <w:bottom w:val="single" w:sz="4" w:space="0" w:color="000000"/>
              <w:right w:val="single" w:sz="4" w:space="0" w:color="000000"/>
            </w:tcBorders>
            <w:vAlign w:val="center"/>
          </w:tcPr>
          <w:p w14:paraId="33E22941" w14:textId="77777777" w:rsidR="005E1DCD" w:rsidRPr="00661859" w:rsidRDefault="005E1DCD" w:rsidP="00846859">
            <w:pPr>
              <w:spacing w:line="259" w:lineRule="auto"/>
              <w:ind w:left="4"/>
              <w:jc w:val="center"/>
              <w:rPr>
                <w:rFonts w:cs="Times New Roman"/>
                <w:szCs w:val="24"/>
              </w:rPr>
            </w:pPr>
            <w:r w:rsidRPr="00661859">
              <w:rPr>
                <w:rFonts w:cs="Times New Roman"/>
                <w:szCs w:val="24"/>
              </w:rPr>
              <w:t xml:space="preserve"> </w:t>
            </w:r>
          </w:p>
        </w:tc>
        <w:tc>
          <w:tcPr>
            <w:tcW w:w="1042" w:type="dxa"/>
            <w:tcBorders>
              <w:top w:val="single" w:sz="4" w:space="0" w:color="000000"/>
              <w:left w:val="single" w:sz="4" w:space="0" w:color="000000"/>
              <w:bottom w:val="single" w:sz="4" w:space="0" w:color="000000"/>
              <w:right w:val="single" w:sz="4" w:space="0" w:color="000000"/>
            </w:tcBorders>
          </w:tcPr>
          <w:p w14:paraId="5055B187" w14:textId="77777777" w:rsidR="005E1DCD" w:rsidRPr="00661859" w:rsidRDefault="005E1DCD" w:rsidP="00846859">
            <w:pPr>
              <w:spacing w:line="259" w:lineRule="auto"/>
              <w:ind w:right="1"/>
              <w:jc w:val="center"/>
              <w:rPr>
                <w:rFonts w:cs="Times New Roman"/>
                <w:szCs w:val="24"/>
              </w:rPr>
            </w:pPr>
          </w:p>
        </w:tc>
        <w:tc>
          <w:tcPr>
            <w:tcW w:w="1069" w:type="dxa"/>
            <w:tcBorders>
              <w:top w:val="single" w:sz="4" w:space="0" w:color="000000"/>
              <w:left w:val="single" w:sz="4" w:space="0" w:color="000000"/>
              <w:bottom w:val="single" w:sz="4" w:space="0" w:color="000000"/>
              <w:right w:val="single" w:sz="4" w:space="0" w:color="000000"/>
            </w:tcBorders>
            <w:vAlign w:val="center"/>
          </w:tcPr>
          <w:p w14:paraId="185AC267" w14:textId="61F6B39E" w:rsidR="005E1DCD" w:rsidRPr="00661859" w:rsidRDefault="005E1DCD" w:rsidP="00846859">
            <w:pPr>
              <w:spacing w:line="259" w:lineRule="auto"/>
              <w:ind w:right="1"/>
              <w:jc w:val="center"/>
              <w:rPr>
                <w:rFonts w:cs="Times New Roman"/>
                <w:szCs w:val="24"/>
              </w:rPr>
            </w:pPr>
            <w:r w:rsidRPr="00661859">
              <w:rPr>
                <w:rFonts w:cs="Times New Roman"/>
                <w:szCs w:val="24"/>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1FD5C8EB" w14:textId="77777777" w:rsidR="005E1DCD" w:rsidRPr="00661859" w:rsidRDefault="005E1DCD" w:rsidP="00846859">
            <w:pPr>
              <w:spacing w:line="259" w:lineRule="auto"/>
              <w:ind w:left="4"/>
              <w:jc w:val="center"/>
              <w:rPr>
                <w:rFonts w:cs="Times New Roman"/>
                <w:szCs w:val="24"/>
              </w:rPr>
            </w:pPr>
          </w:p>
        </w:tc>
        <w:tc>
          <w:tcPr>
            <w:tcW w:w="869" w:type="dxa"/>
            <w:tcBorders>
              <w:top w:val="single" w:sz="4" w:space="0" w:color="000000"/>
              <w:left w:val="single" w:sz="4" w:space="0" w:color="000000"/>
              <w:bottom w:val="single" w:sz="4" w:space="0" w:color="000000"/>
              <w:right w:val="single" w:sz="4" w:space="0" w:color="000000"/>
            </w:tcBorders>
            <w:vAlign w:val="center"/>
          </w:tcPr>
          <w:p w14:paraId="6CE0A223" w14:textId="2A6FD89D" w:rsidR="005E1DCD" w:rsidRPr="00661859" w:rsidRDefault="005E1DCD" w:rsidP="00846859">
            <w:pPr>
              <w:spacing w:line="259" w:lineRule="auto"/>
              <w:ind w:left="4"/>
              <w:jc w:val="center"/>
              <w:rPr>
                <w:rFonts w:cs="Times New Roman"/>
                <w:szCs w:val="24"/>
              </w:rPr>
            </w:pPr>
            <w:r w:rsidRPr="00661859">
              <w:rPr>
                <w:rFonts w:cs="Times New Roman"/>
                <w:szCs w:val="24"/>
              </w:rPr>
              <w:t xml:space="preserve"> </w:t>
            </w:r>
          </w:p>
        </w:tc>
        <w:tc>
          <w:tcPr>
            <w:tcW w:w="904" w:type="dxa"/>
            <w:tcBorders>
              <w:top w:val="single" w:sz="4" w:space="0" w:color="000000"/>
              <w:left w:val="single" w:sz="4" w:space="0" w:color="000000"/>
              <w:bottom w:val="single" w:sz="4" w:space="0" w:color="000000"/>
              <w:right w:val="single" w:sz="4" w:space="0" w:color="000000"/>
            </w:tcBorders>
          </w:tcPr>
          <w:p w14:paraId="5485F414" w14:textId="77777777" w:rsidR="005E1DCD" w:rsidRPr="00661859" w:rsidRDefault="005E1DCD" w:rsidP="00846859">
            <w:pPr>
              <w:spacing w:line="259" w:lineRule="auto"/>
              <w:ind w:right="1"/>
              <w:jc w:val="center"/>
              <w:rPr>
                <w:rFonts w:cs="Times New Roman"/>
                <w:szCs w:val="24"/>
              </w:rPr>
            </w:pPr>
          </w:p>
        </w:tc>
        <w:tc>
          <w:tcPr>
            <w:tcW w:w="800" w:type="dxa"/>
            <w:tcBorders>
              <w:top w:val="single" w:sz="4" w:space="0" w:color="000000"/>
              <w:left w:val="single" w:sz="4" w:space="0" w:color="000000"/>
              <w:bottom w:val="single" w:sz="4" w:space="0" w:color="000000"/>
              <w:right w:val="single" w:sz="4" w:space="0" w:color="000000"/>
            </w:tcBorders>
            <w:vAlign w:val="center"/>
          </w:tcPr>
          <w:p w14:paraId="68E82FFA" w14:textId="77777777" w:rsidR="005E1DCD" w:rsidRPr="00661859" w:rsidRDefault="005E1DCD" w:rsidP="00846859">
            <w:pPr>
              <w:spacing w:line="259" w:lineRule="auto"/>
              <w:ind w:right="1"/>
              <w:jc w:val="center"/>
              <w:rPr>
                <w:rFonts w:cs="Times New Roman"/>
                <w:szCs w:val="24"/>
              </w:rPr>
            </w:pPr>
          </w:p>
        </w:tc>
      </w:tr>
      <w:tr w:rsidR="005E1DCD" w:rsidRPr="00661859" w14:paraId="7ECE44D6" w14:textId="77777777" w:rsidTr="005E1DCD">
        <w:trPr>
          <w:trHeight w:val="386"/>
        </w:trPr>
        <w:tc>
          <w:tcPr>
            <w:tcW w:w="658" w:type="dxa"/>
            <w:tcBorders>
              <w:top w:val="single" w:sz="4" w:space="0" w:color="000000"/>
              <w:left w:val="single" w:sz="4" w:space="0" w:color="000000"/>
              <w:bottom w:val="single" w:sz="4" w:space="0" w:color="000000"/>
              <w:right w:val="single" w:sz="4" w:space="0" w:color="000000"/>
            </w:tcBorders>
            <w:vAlign w:val="center"/>
          </w:tcPr>
          <w:p w14:paraId="372CEED5" w14:textId="77777777" w:rsidR="005E1DCD" w:rsidRPr="00661859" w:rsidRDefault="005E1DCD" w:rsidP="00846859">
            <w:pPr>
              <w:spacing w:line="259" w:lineRule="auto"/>
              <w:ind w:right="1"/>
              <w:jc w:val="center"/>
              <w:rPr>
                <w:rFonts w:cs="Times New Roman"/>
                <w:szCs w:val="24"/>
              </w:rPr>
            </w:pPr>
            <w:r w:rsidRPr="00661859">
              <w:rPr>
                <w:rFonts w:cs="Times New Roman"/>
                <w:szCs w:val="24"/>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51D335BF" w14:textId="77777777" w:rsidR="005E1DCD" w:rsidRPr="00661859" w:rsidRDefault="005E1DCD" w:rsidP="00846859">
            <w:pPr>
              <w:spacing w:line="259" w:lineRule="auto"/>
              <w:ind w:right="1"/>
              <w:jc w:val="center"/>
              <w:rPr>
                <w:rFonts w:cs="Times New Roman"/>
                <w:szCs w:val="24"/>
              </w:rPr>
            </w:pPr>
            <w:r w:rsidRPr="00661859">
              <w:rPr>
                <w:rFonts w:cs="Times New Roman"/>
                <w:szCs w:val="24"/>
              </w:rPr>
              <w:t xml:space="preserve"> </w:t>
            </w:r>
          </w:p>
        </w:tc>
        <w:tc>
          <w:tcPr>
            <w:tcW w:w="1345" w:type="dxa"/>
            <w:tcBorders>
              <w:top w:val="single" w:sz="4" w:space="0" w:color="000000"/>
              <w:left w:val="single" w:sz="4" w:space="0" w:color="000000"/>
              <w:bottom w:val="single" w:sz="4" w:space="0" w:color="000000"/>
              <w:right w:val="single" w:sz="4" w:space="0" w:color="000000"/>
            </w:tcBorders>
            <w:vAlign w:val="center"/>
          </w:tcPr>
          <w:p w14:paraId="2EC1CE75" w14:textId="77777777" w:rsidR="005E1DCD" w:rsidRPr="00661859" w:rsidRDefault="005E1DCD" w:rsidP="00846859">
            <w:pPr>
              <w:spacing w:line="259" w:lineRule="auto"/>
              <w:ind w:left="2"/>
              <w:jc w:val="left"/>
              <w:rPr>
                <w:rFonts w:cs="Times New Roman"/>
                <w:szCs w:val="24"/>
              </w:rPr>
            </w:pPr>
            <w:r w:rsidRPr="00661859">
              <w:rPr>
                <w:rFonts w:cs="Times New Roman"/>
                <w:b/>
                <w:szCs w:val="24"/>
              </w:rPr>
              <w:t xml:space="preserve"> </w:t>
            </w:r>
          </w:p>
        </w:tc>
        <w:tc>
          <w:tcPr>
            <w:tcW w:w="1302" w:type="dxa"/>
            <w:tcBorders>
              <w:top w:val="single" w:sz="4" w:space="0" w:color="000000"/>
              <w:left w:val="single" w:sz="4" w:space="0" w:color="000000"/>
              <w:bottom w:val="single" w:sz="4" w:space="0" w:color="000000"/>
              <w:right w:val="single" w:sz="4" w:space="0" w:color="000000"/>
            </w:tcBorders>
            <w:vAlign w:val="center"/>
          </w:tcPr>
          <w:p w14:paraId="5C1A31D3" w14:textId="77777777" w:rsidR="005E1DCD" w:rsidRPr="00661859" w:rsidRDefault="005E1DCD" w:rsidP="00846859">
            <w:pPr>
              <w:spacing w:line="259" w:lineRule="auto"/>
              <w:ind w:left="2"/>
              <w:jc w:val="center"/>
              <w:rPr>
                <w:rFonts w:cs="Times New Roman"/>
                <w:szCs w:val="24"/>
              </w:rPr>
            </w:pPr>
            <w:r w:rsidRPr="00661859">
              <w:rPr>
                <w:rFonts w:cs="Times New Roman"/>
                <w:szCs w:val="24"/>
              </w:rPr>
              <w:t xml:space="preserve"> </w:t>
            </w:r>
          </w:p>
        </w:tc>
        <w:tc>
          <w:tcPr>
            <w:tcW w:w="899" w:type="dxa"/>
            <w:tcBorders>
              <w:top w:val="single" w:sz="4" w:space="0" w:color="000000"/>
              <w:left w:val="single" w:sz="4" w:space="0" w:color="000000"/>
              <w:bottom w:val="single" w:sz="4" w:space="0" w:color="000000"/>
              <w:right w:val="single" w:sz="4" w:space="0" w:color="000000"/>
            </w:tcBorders>
            <w:vAlign w:val="center"/>
          </w:tcPr>
          <w:p w14:paraId="73F644E4" w14:textId="77777777" w:rsidR="005E1DCD" w:rsidRPr="00661859" w:rsidRDefault="005E1DCD" w:rsidP="00846859">
            <w:pPr>
              <w:spacing w:line="259" w:lineRule="auto"/>
              <w:ind w:left="2"/>
              <w:jc w:val="center"/>
              <w:rPr>
                <w:rFonts w:cs="Times New Roman"/>
                <w:szCs w:val="24"/>
              </w:rPr>
            </w:pPr>
            <w:r w:rsidRPr="00661859">
              <w:rPr>
                <w:rFonts w:cs="Times New Roman"/>
                <w:szCs w:val="24"/>
              </w:rPr>
              <w:t xml:space="preserve"> </w:t>
            </w:r>
          </w:p>
        </w:tc>
        <w:tc>
          <w:tcPr>
            <w:tcW w:w="882" w:type="dxa"/>
            <w:tcBorders>
              <w:top w:val="single" w:sz="4" w:space="0" w:color="000000"/>
              <w:left w:val="single" w:sz="4" w:space="0" w:color="000000"/>
              <w:bottom w:val="single" w:sz="4" w:space="0" w:color="000000"/>
              <w:right w:val="single" w:sz="4" w:space="0" w:color="000000"/>
            </w:tcBorders>
            <w:vAlign w:val="center"/>
          </w:tcPr>
          <w:p w14:paraId="49BDC57B" w14:textId="77777777" w:rsidR="005E1DCD" w:rsidRPr="00661859" w:rsidRDefault="005E1DCD" w:rsidP="00846859">
            <w:pPr>
              <w:spacing w:line="259" w:lineRule="auto"/>
              <w:ind w:right="1"/>
              <w:jc w:val="center"/>
              <w:rPr>
                <w:rFonts w:cs="Times New Roman"/>
                <w:szCs w:val="24"/>
              </w:rPr>
            </w:pPr>
            <w:r w:rsidRPr="00661859">
              <w:rPr>
                <w:rFonts w:cs="Times New Roman"/>
                <w:szCs w:val="24"/>
              </w:rPr>
              <w:t xml:space="preserve"> </w:t>
            </w:r>
          </w:p>
        </w:tc>
        <w:tc>
          <w:tcPr>
            <w:tcW w:w="1588" w:type="dxa"/>
            <w:tcBorders>
              <w:top w:val="single" w:sz="4" w:space="0" w:color="000000"/>
              <w:left w:val="single" w:sz="4" w:space="0" w:color="000000"/>
              <w:bottom w:val="single" w:sz="4" w:space="0" w:color="000000"/>
              <w:right w:val="single" w:sz="4" w:space="0" w:color="000000"/>
            </w:tcBorders>
            <w:vAlign w:val="center"/>
          </w:tcPr>
          <w:p w14:paraId="104DD3D5" w14:textId="77777777" w:rsidR="005E1DCD" w:rsidRPr="00661859" w:rsidRDefault="005E1DCD" w:rsidP="00846859">
            <w:pPr>
              <w:spacing w:line="259" w:lineRule="auto"/>
              <w:jc w:val="center"/>
              <w:rPr>
                <w:rFonts w:cs="Times New Roman"/>
                <w:szCs w:val="24"/>
              </w:rPr>
            </w:pPr>
            <w:r w:rsidRPr="00661859">
              <w:rPr>
                <w:rFonts w:cs="Times New Roman"/>
                <w:szCs w:val="24"/>
              </w:rPr>
              <w:t xml:space="preserve"> </w:t>
            </w:r>
          </w:p>
        </w:tc>
        <w:tc>
          <w:tcPr>
            <w:tcW w:w="1636" w:type="dxa"/>
            <w:tcBorders>
              <w:top w:val="single" w:sz="4" w:space="0" w:color="000000"/>
              <w:left w:val="single" w:sz="4" w:space="0" w:color="000000"/>
              <w:bottom w:val="single" w:sz="4" w:space="0" w:color="000000"/>
              <w:right w:val="single" w:sz="4" w:space="0" w:color="000000"/>
            </w:tcBorders>
            <w:vAlign w:val="center"/>
          </w:tcPr>
          <w:p w14:paraId="14C4452F" w14:textId="77777777" w:rsidR="005E1DCD" w:rsidRPr="00661859" w:rsidRDefault="005E1DCD" w:rsidP="00846859">
            <w:pPr>
              <w:spacing w:line="259" w:lineRule="auto"/>
              <w:ind w:left="4"/>
              <w:jc w:val="center"/>
              <w:rPr>
                <w:rFonts w:cs="Times New Roman"/>
                <w:szCs w:val="24"/>
              </w:rPr>
            </w:pPr>
            <w:r w:rsidRPr="00661859">
              <w:rPr>
                <w:rFonts w:cs="Times New Roman"/>
                <w:szCs w:val="24"/>
              </w:rPr>
              <w:t xml:space="preserve"> </w:t>
            </w:r>
          </w:p>
        </w:tc>
        <w:tc>
          <w:tcPr>
            <w:tcW w:w="1042" w:type="dxa"/>
            <w:tcBorders>
              <w:top w:val="single" w:sz="4" w:space="0" w:color="000000"/>
              <w:left w:val="single" w:sz="4" w:space="0" w:color="000000"/>
              <w:bottom w:val="single" w:sz="4" w:space="0" w:color="000000"/>
              <w:right w:val="single" w:sz="4" w:space="0" w:color="000000"/>
            </w:tcBorders>
          </w:tcPr>
          <w:p w14:paraId="47141645" w14:textId="77777777" w:rsidR="005E1DCD" w:rsidRPr="00661859" w:rsidRDefault="005E1DCD" w:rsidP="00846859">
            <w:pPr>
              <w:spacing w:line="259" w:lineRule="auto"/>
              <w:ind w:right="1"/>
              <w:jc w:val="center"/>
              <w:rPr>
                <w:rFonts w:cs="Times New Roman"/>
                <w:szCs w:val="24"/>
              </w:rPr>
            </w:pPr>
          </w:p>
        </w:tc>
        <w:tc>
          <w:tcPr>
            <w:tcW w:w="1069" w:type="dxa"/>
            <w:tcBorders>
              <w:top w:val="single" w:sz="4" w:space="0" w:color="000000"/>
              <w:left w:val="single" w:sz="4" w:space="0" w:color="000000"/>
              <w:bottom w:val="single" w:sz="4" w:space="0" w:color="000000"/>
              <w:right w:val="single" w:sz="4" w:space="0" w:color="000000"/>
            </w:tcBorders>
            <w:vAlign w:val="center"/>
          </w:tcPr>
          <w:p w14:paraId="106D5BCF" w14:textId="02886EEC" w:rsidR="005E1DCD" w:rsidRPr="00661859" w:rsidRDefault="005E1DCD" w:rsidP="00846859">
            <w:pPr>
              <w:spacing w:line="259" w:lineRule="auto"/>
              <w:ind w:right="1"/>
              <w:jc w:val="center"/>
              <w:rPr>
                <w:rFonts w:cs="Times New Roman"/>
                <w:szCs w:val="24"/>
              </w:rPr>
            </w:pPr>
            <w:r w:rsidRPr="00661859">
              <w:rPr>
                <w:rFonts w:cs="Times New Roman"/>
                <w:szCs w:val="24"/>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24631A0A" w14:textId="77777777" w:rsidR="005E1DCD" w:rsidRPr="00661859" w:rsidRDefault="005E1DCD" w:rsidP="00846859">
            <w:pPr>
              <w:spacing w:line="259" w:lineRule="auto"/>
              <w:ind w:left="4"/>
              <w:jc w:val="center"/>
              <w:rPr>
                <w:rFonts w:cs="Times New Roman"/>
                <w:szCs w:val="24"/>
              </w:rPr>
            </w:pPr>
          </w:p>
        </w:tc>
        <w:tc>
          <w:tcPr>
            <w:tcW w:w="869" w:type="dxa"/>
            <w:tcBorders>
              <w:top w:val="single" w:sz="4" w:space="0" w:color="000000"/>
              <w:left w:val="single" w:sz="4" w:space="0" w:color="000000"/>
              <w:bottom w:val="single" w:sz="4" w:space="0" w:color="000000"/>
              <w:right w:val="single" w:sz="4" w:space="0" w:color="000000"/>
            </w:tcBorders>
            <w:vAlign w:val="center"/>
          </w:tcPr>
          <w:p w14:paraId="4E67DF0D" w14:textId="67899697" w:rsidR="005E1DCD" w:rsidRPr="00661859" w:rsidRDefault="005E1DCD" w:rsidP="00846859">
            <w:pPr>
              <w:spacing w:line="259" w:lineRule="auto"/>
              <w:ind w:left="4"/>
              <w:jc w:val="center"/>
              <w:rPr>
                <w:rFonts w:cs="Times New Roman"/>
                <w:szCs w:val="24"/>
              </w:rPr>
            </w:pPr>
            <w:r w:rsidRPr="00661859">
              <w:rPr>
                <w:rFonts w:cs="Times New Roman"/>
                <w:szCs w:val="24"/>
              </w:rPr>
              <w:t xml:space="preserve"> </w:t>
            </w:r>
          </w:p>
        </w:tc>
        <w:tc>
          <w:tcPr>
            <w:tcW w:w="904" w:type="dxa"/>
            <w:tcBorders>
              <w:top w:val="single" w:sz="4" w:space="0" w:color="000000"/>
              <w:left w:val="single" w:sz="4" w:space="0" w:color="000000"/>
              <w:bottom w:val="single" w:sz="4" w:space="0" w:color="000000"/>
              <w:right w:val="single" w:sz="4" w:space="0" w:color="000000"/>
            </w:tcBorders>
          </w:tcPr>
          <w:p w14:paraId="19EE9440" w14:textId="77777777" w:rsidR="005E1DCD" w:rsidRPr="00661859" w:rsidRDefault="005E1DCD" w:rsidP="00846859">
            <w:pPr>
              <w:spacing w:line="259" w:lineRule="auto"/>
              <w:ind w:right="1"/>
              <w:jc w:val="center"/>
              <w:rPr>
                <w:rFonts w:cs="Times New Roman"/>
                <w:szCs w:val="24"/>
              </w:rPr>
            </w:pPr>
          </w:p>
        </w:tc>
        <w:tc>
          <w:tcPr>
            <w:tcW w:w="800" w:type="dxa"/>
            <w:tcBorders>
              <w:top w:val="single" w:sz="4" w:space="0" w:color="000000"/>
              <w:left w:val="single" w:sz="4" w:space="0" w:color="000000"/>
              <w:bottom w:val="single" w:sz="4" w:space="0" w:color="000000"/>
              <w:right w:val="single" w:sz="4" w:space="0" w:color="000000"/>
            </w:tcBorders>
            <w:vAlign w:val="center"/>
          </w:tcPr>
          <w:p w14:paraId="51273B38" w14:textId="77777777" w:rsidR="005E1DCD" w:rsidRPr="00661859" w:rsidRDefault="005E1DCD" w:rsidP="00846859">
            <w:pPr>
              <w:spacing w:line="259" w:lineRule="auto"/>
              <w:ind w:right="1"/>
              <w:jc w:val="center"/>
              <w:rPr>
                <w:rFonts w:cs="Times New Roman"/>
                <w:szCs w:val="24"/>
              </w:rPr>
            </w:pPr>
          </w:p>
        </w:tc>
      </w:tr>
    </w:tbl>
    <w:p w14:paraId="4E062594" w14:textId="77777777" w:rsidR="0049222B" w:rsidRPr="00661859" w:rsidRDefault="0049222B" w:rsidP="00D77C3F">
      <w:pPr>
        <w:spacing w:before="120"/>
        <w:ind w:firstLine="720"/>
        <w:rPr>
          <w:bCs/>
          <w:szCs w:val="24"/>
        </w:rPr>
      </w:pPr>
      <w:bookmarkStart w:id="2" w:name="_Hlk3555453"/>
      <w:r w:rsidRPr="00661859">
        <w:rPr>
          <w:bCs/>
          <w:szCs w:val="24"/>
        </w:rPr>
        <w:t>Chúng tôi cam đoan những nội dung kê khai trên là đúng sự thật. Trong trường hợp có sai sót chúng tôi xin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9"/>
        <w:gridCol w:w="7392"/>
      </w:tblGrid>
      <w:tr w:rsidR="0049222B" w:rsidRPr="00661859" w14:paraId="3A186744" w14:textId="77777777" w:rsidTr="00925219">
        <w:tc>
          <w:tcPr>
            <w:tcW w:w="7387" w:type="dxa"/>
          </w:tcPr>
          <w:p w14:paraId="5CDC77A1" w14:textId="27DEE9AA" w:rsidR="0049222B" w:rsidRPr="00661859" w:rsidRDefault="0049222B" w:rsidP="00D77C3F">
            <w:pPr>
              <w:rPr>
                <w:b/>
                <w:bCs/>
                <w:i/>
                <w:szCs w:val="24"/>
              </w:rPr>
            </w:pPr>
          </w:p>
          <w:p w14:paraId="6D0B4CFE" w14:textId="57E3E885" w:rsidR="005B07E1" w:rsidRPr="00661859" w:rsidRDefault="00495693" w:rsidP="005B07E1">
            <w:pPr>
              <w:rPr>
                <w:b/>
                <w:bCs/>
                <w:szCs w:val="24"/>
              </w:rPr>
            </w:pPr>
            <w:r w:rsidRPr="00661859">
              <w:rPr>
                <w:b/>
                <w:bCs/>
                <w:szCs w:val="24"/>
              </w:rPr>
              <w:t xml:space="preserve">Ghi chú: </w:t>
            </w:r>
            <w:r w:rsidRPr="00661859">
              <w:rPr>
                <w:i/>
                <w:iCs/>
                <w:szCs w:val="24"/>
              </w:rPr>
              <w:t>Cột 7 và 8 là những thông tin kê khai cho hàng hóa là trang thiết bị y tế.</w:t>
            </w:r>
            <w:r w:rsidR="005B07E1" w:rsidRPr="00661859">
              <w:rPr>
                <w:i/>
                <w:iCs/>
                <w:szCs w:val="24"/>
              </w:rPr>
              <w:t xml:space="preserve"> </w:t>
            </w:r>
            <w:r w:rsidR="005B07E1" w:rsidRPr="00661859">
              <w:rPr>
                <w:bCs/>
                <w:i/>
                <w:iCs/>
                <w:szCs w:val="24"/>
              </w:rPr>
              <w:t>Nhà thầu phải cung cấp các tài liệu đính kèm trong E-HSDT để chứng minh các thông tin nhà thầu đã kê khai.</w:t>
            </w:r>
          </w:p>
        </w:tc>
        <w:tc>
          <w:tcPr>
            <w:tcW w:w="7543" w:type="dxa"/>
            <w:hideMark/>
          </w:tcPr>
          <w:p w14:paraId="65959BFD" w14:textId="77777777" w:rsidR="0049222B" w:rsidRPr="00661859" w:rsidRDefault="0049222B" w:rsidP="00D77C3F">
            <w:pPr>
              <w:spacing w:before="120"/>
              <w:ind w:firstLine="720"/>
              <w:jc w:val="right"/>
              <w:rPr>
                <w:bCs/>
                <w:i/>
                <w:szCs w:val="24"/>
                <w:lang w:val="vi-VN"/>
              </w:rPr>
            </w:pPr>
            <w:r w:rsidRPr="00661859">
              <w:rPr>
                <w:bCs/>
                <w:i/>
                <w:szCs w:val="24"/>
                <w:lang w:val="vi-VN"/>
              </w:rPr>
              <w:t>....................., ngày.........tháng..........năm ......</w:t>
            </w:r>
          </w:p>
          <w:p w14:paraId="378E3285" w14:textId="77777777" w:rsidR="0049222B" w:rsidRPr="00661859" w:rsidRDefault="0049222B" w:rsidP="00D77C3F">
            <w:pPr>
              <w:spacing w:before="120"/>
              <w:ind w:firstLine="720"/>
              <w:jc w:val="right"/>
              <w:rPr>
                <w:i/>
                <w:iCs/>
                <w:szCs w:val="24"/>
                <w:lang w:val="vi-VN"/>
              </w:rPr>
            </w:pPr>
            <w:r w:rsidRPr="00661859">
              <w:rPr>
                <w:b/>
                <w:bCs/>
                <w:szCs w:val="24"/>
                <w:lang w:val="vi-VN"/>
              </w:rPr>
              <w:t xml:space="preserve">                                   Đại diện hợp pháp của nhà thầu</w:t>
            </w:r>
          </w:p>
          <w:p w14:paraId="6534EA96" w14:textId="77777777" w:rsidR="0049222B" w:rsidRPr="00661859" w:rsidRDefault="0049222B" w:rsidP="00D77C3F">
            <w:pPr>
              <w:spacing w:before="120"/>
              <w:ind w:firstLine="720"/>
              <w:jc w:val="right"/>
              <w:rPr>
                <w:i/>
                <w:iCs/>
                <w:szCs w:val="24"/>
                <w:lang w:val="vi-VN"/>
              </w:rPr>
            </w:pPr>
            <w:r w:rsidRPr="00661859">
              <w:rPr>
                <w:i/>
                <w:iCs/>
                <w:szCs w:val="24"/>
                <w:lang w:val="vi-VN"/>
              </w:rPr>
              <w:t xml:space="preserve">                                     [Ghi tên, chức danh, ký tên và đóng dấu]</w:t>
            </w:r>
          </w:p>
        </w:tc>
      </w:tr>
      <w:bookmarkEnd w:id="2"/>
    </w:tbl>
    <w:p w14:paraId="553E6F52" w14:textId="77777777" w:rsidR="00ED530E" w:rsidRPr="00661859" w:rsidRDefault="00ED530E" w:rsidP="00D77C3F">
      <w:pPr>
        <w:widowControl w:val="0"/>
        <w:spacing w:before="120" w:after="120" w:line="264" w:lineRule="auto"/>
        <w:rPr>
          <w:b/>
          <w:szCs w:val="24"/>
          <w:lang w:val="nl-NL"/>
        </w:rPr>
        <w:sectPr w:rsidR="00ED530E" w:rsidRPr="00661859" w:rsidSect="00ED530E">
          <w:footnotePr>
            <w:numRestart w:val="eachPage"/>
          </w:footnotePr>
          <w:pgSz w:w="16839" w:h="11907" w:orient="landscape" w:code="9"/>
          <w:pgMar w:top="1701" w:right="1134" w:bottom="1134" w:left="1134" w:header="720" w:footer="358" w:gutter="0"/>
          <w:cols w:space="720"/>
          <w:docGrid w:linePitch="360"/>
        </w:sectPr>
      </w:pPr>
    </w:p>
    <w:p w14:paraId="0C681501" w14:textId="3C6512D9" w:rsidR="0003712C" w:rsidRPr="00661859" w:rsidRDefault="0003712C" w:rsidP="00D77C3F">
      <w:pPr>
        <w:pStyle w:val="Heading1"/>
        <w:spacing w:after="22"/>
        <w:ind w:left="10" w:right="7"/>
        <w:rPr>
          <w:rFonts w:ascii="Times New Roman" w:hAnsi="Times New Roman"/>
          <w:sz w:val="24"/>
          <w:szCs w:val="24"/>
          <w:lang w:val="nl-NL"/>
        </w:rPr>
      </w:pPr>
      <w:r w:rsidRPr="00661859">
        <w:rPr>
          <w:rFonts w:ascii="Times New Roman" w:hAnsi="Times New Roman"/>
          <w:sz w:val="24"/>
          <w:szCs w:val="24"/>
          <w:lang w:val="nl-NL"/>
        </w:rPr>
        <w:lastRenderedPageBreak/>
        <w:t xml:space="preserve">BẢNG KÊ KHAI </w:t>
      </w:r>
      <w:r w:rsidR="00D41E9D" w:rsidRPr="00661859">
        <w:rPr>
          <w:rFonts w:ascii="Times New Roman" w:hAnsi="Times New Roman"/>
          <w:sz w:val="24"/>
          <w:szCs w:val="24"/>
          <w:lang w:val="nl-NL"/>
        </w:rPr>
        <w:t>CẤU HÌNH</w:t>
      </w:r>
      <w:r w:rsidRPr="00661859">
        <w:rPr>
          <w:rFonts w:ascii="Times New Roman" w:hAnsi="Times New Roman"/>
          <w:sz w:val="24"/>
          <w:szCs w:val="24"/>
          <w:lang w:val="nl-NL"/>
        </w:rPr>
        <w:t xml:space="preserve">, THÔNG SỐ KỸ THUẬT CỦA HÀNG HÓA DỰ THẦU </w:t>
      </w:r>
    </w:p>
    <w:p w14:paraId="4A9799B3" w14:textId="77777777" w:rsidR="0003712C" w:rsidRPr="00661859" w:rsidRDefault="0003712C" w:rsidP="00D77C3F">
      <w:pPr>
        <w:spacing w:before="120"/>
        <w:rPr>
          <w:bCs/>
          <w:szCs w:val="24"/>
          <w:lang w:val="pt-BR"/>
        </w:rPr>
      </w:pPr>
      <w:r w:rsidRPr="00661859">
        <w:rPr>
          <w:bCs/>
          <w:szCs w:val="24"/>
          <w:lang w:val="pt-BR"/>
        </w:rPr>
        <w:t>Tên nhà thầu: ....................................</w:t>
      </w:r>
    </w:p>
    <w:p w14:paraId="34F04DC8" w14:textId="77777777" w:rsidR="0003712C" w:rsidRPr="00661859" w:rsidRDefault="0003712C" w:rsidP="00D77C3F">
      <w:pPr>
        <w:spacing w:before="120"/>
        <w:rPr>
          <w:bCs/>
          <w:szCs w:val="24"/>
          <w:lang w:val="pt-BR"/>
        </w:rPr>
      </w:pPr>
      <w:r w:rsidRPr="00661859">
        <w:rPr>
          <w:bCs/>
          <w:szCs w:val="24"/>
          <w:lang w:val="vi-VN"/>
        </w:rPr>
        <w:t>Địa chỉ</w:t>
      </w:r>
      <w:r w:rsidRPr="00661859">
        <w:rPr>
          <w:bCs/>
          <w:szCs w:val="24"/>
          <w:lang w:val="pt-BR"/>
        </w:rPr>
        <w:t>: ..............................................</w:t>
      </w:r>
    </w:p>
    <w:p w14:paraId="01E4BEC3" w14:textId="480F5986" w:rsidR="0003712C" w:rsidRPr="00661859" w:rsidRDefault="0003712C" w:rsidP="00D77C3F">
      <w:pPr>
        <w:spacing w:before="120"/>
        <w:rPr>
          <w:bCs/>
          <w:szCs w:val="24"/>
          <w:lang w:val="pt-BR"/>
        </w:rPr>
      </w:pPr>
      <w:r w:rsidRPr="00661859">
        <w:rPr>
          <w:bCs/>
          <w:szCs w:val="24"/>
          <w:lang w:val="vi-VN"/>
        </w:rPr>
        <w:t>Số điện thoại</w:t>
      </w:r>
      <w:r w:rsidRPr="00661859">
        <w:rPr>
          <w:bCs/>
          <w:szCs w:val="24"/>
          <w:lang w:val="pt-BR"/>
        </w:rPr>
        <w:t>: .....................................</w:t>
      </w:r>
    </w:p>
    <w:p w14:paraId="29FC0DAE" w14:textId="77777777" w:rsidR="0003712C" w:rsidRPr="00661859" w:rsidRDefault="0003712C" w:rsidP="00D77C3F">
      <w:pPr>
        <w:spacing w:before="120"/>
        <w:rPr>
          <w:bCs/>
          <w:szCs w:val="24"/>
          <w:lang w:val="pt-BR"/>
        </w:rPr>
      </w:pPr>
      <w:r w:rsidRPr="00661859">
        <w:rPr>
          <w:bCs/>
          <w:szCs w:val="24"/>
          <w:lang w:val="pt-BR"/>
        </w:rPr>
        <w:t>Gói thầu: ............................................</w:t>
      </w:r>
    </w:p>
    <w:tbl>
      <w:tblPr>
        <w:tblStyle w:val="TableGrid0"/>
        <w:tblW w:w="14606" w:type="dxa"/>
        <w:tblInd w:w="0" w:type="dxa"/>
        <w:tblCellMar>
          <w:top w:w="7" w:type="dxa"/>
          <w:bottom w:w="24" w:type="dxa"/>
          <w:right w:w="38" w:type="dxa"/>
        </w:tblCellMar>
        <w:tblLook w:val="04A0" w:firstRow="1" w:lastRow="0" w:firstColumn="1" w:lastColumn="0" w:noHBand="0" w:noVBand="1"/>
      </w:tblPr>
      <w:tblGrid>
        <w:gridCol w:w="600"/>
        <w:gridCol w:w="1231"/>
        <w:gridCol w:w="2024"/>
        <w:gridCol w:w="884"/>
        <w:gridCol w:w="3776"/>
        <w:gridCol w:w="4110"/>
        <w:gridCol w:w="1981"/>
      </w:tblGrid>
      <w:tr w:rsidR="00213FCD" w:rsidRPr="00661859" w14:paraId="5825582F" w14:textId="77777777" w:rsidTr="00213FCD">
        <w:trPr>
          <w:trHeight w:val="1390"/>
        </w:trPr>
        <w:tc>
          <w:tcPr>
            <w:tcW w:w="574" w:type="dxa"/>
            <w:tcBorders>
              <w:top w:val="single" w:sz="4" w:space="0" w:color="000000"/>
              <w:left w:val="single" w:sz="4" w:space="0" w:color="000000"/>
              <w:bottom w:val="single" w:sz="4" w:space="0" w:color="000000"/>
              <w:right w:val="single" w:sz="4" w:space="0" w:color="000000"/>
            </w:tcBorders>
            <w:vAlign w:val="center"/>
          </w:tcPr>
          <w:p w14:paraId="15AD9975" w14:textId="2A0CE789" w:rsidR="00213FCD" w:rsidRPr="00661859" w:rsidRDefault="00213FCD" w:rsidP="00D77C3F">
            <w:pPr>
              <w:spacing w:line="259" w:lineRule="auto"/>
              <w:ind w:left="108"/>
              <w:jc w:val="center"/>
              <w:rPr>
                <w:rFonts w:cs="Times New Roman"/>
                <w:szCs w:val="24"/>
              </w:rPr>
            </w:pPr>
            <w:r w:rsidRPr="00661859">
              <w:rPr>
                <w:rFonts w:cs="Times New Roman"/>
                <w:b/>
                <w:szCs w:val="24"/>
              </w:rPr>
              <w:t>STT</w:t>
            </w:r>
          </w:p>
        </w:tc>
        <w:tc>
          <w:tcPr>
            <w:tcW w:w="1232" w:type="dxa"/>
            <w:tcBorders>
              <w:top w:val="single" w:sz="4" w:space="0" w:color="000000"/>
              <w:left w:val="single" w:sz="4" w:space="0" w:color="000000"/>
              <w:bottom w:val="single" w:sz="4" w:space="0" w:color="000000"/>
              <w:right w:val="single" w:sz="4" w:space="0" w:color="000000"/>
            </w:tcBorders>
            <w:vAlign w:val="center"/>
          </w:tcPr>
          <w:p w14:paraId="3FE4E536" w14:textId="4C1B2ABE" w:rsidR="00213FCD" w:rsidRPr="00661859" w:rsidRDefault="00213FCD" w:rsidP="00D77C3F">
            <w:pPr>
              <w:spacing w:line="259" w:lineRule="auto"/>
              <w:ind w:left="161"/>
              <w:jc w:val="center"/>
              <w:rPr>
                <w:rFonts w:cs="Times New Roman"/>
                <w:szCs w:val="24"/>
              </w:rPr>
            </w:pPr>
            <w:r w:rsidRPr="00661859">
              <w:rPr>
                <w:rFonts w:cs="Times New Roman"/>
                <w:b/>
                <w:szCs w:val="24"/>
              </w:rPr>
              <w:t>Tên hàng hóa</w:t>
            </w:r>
          </w:p>
        </w:tc>
        <w:tc>
          <w:tcPr>
            <w:tcW w:w="2027" w:type="dxa"/>
            <w:tcBorders>
              <w:top w:val="single" w:sz="4" w:space="0" w:color="000000"/>
              <w:left w:val="single" w:sz="4" w:space="0" w:color="000000"/>
              <w:bottom w:val="single" w:sz="4" w:space="0" w:color="000000"/>
              <w:right w:val="single" w:sz="4" w:space="0" w:color="000000"/>
            </w:tcBorders>
            <w:vAlign w:val="center"/>
          </w:tcPr>
          <w:p w14:paraId="4B3A2A4E" w14:textId="64989E14" w:rsidR="00213FCD" w:rsidRPr="00661859" w:rsidRDefault="00213FCD" w:rsidP="00D77C3F">
            <w:pPr>
              <w:spacing w:line="259" w:lineRule="auto"/>
              <w:ind w:left="137" w:right="45"/>
              <w:jc w:val="center"/>
              <w:rPr>
                <w:rFonts w:cs="Times New Roman"/>
                <w:szCs w:val="24"/>
              </w:rPr>
            </w:pPr>
            <w:r w:rsidRPr="00661859">
              <w:rPr>
                <w:rFonts w:cs="Times New Roman"/>
                <w:b/>
                <w:szCs w:val="24"/>
              </w:rPr>
              <w:t>Tên Thương mại, ký mã hiệu, hãng sản xuất, nước sản xuất</w:t>
            </w:r>
          </w:p>
        </w:tc>
        <w:tc>
          <w:tcPr>
            <w:tcW w:w="885" w:type="dxa"/>
            <w:tcBorders>
              <w:top w:val="single" w:sz="4" w:space="0" w:color="000000"/>
              <w:left w:val="single" w:sz="4" w:space="0" w:color="000000"/>
              <w:bottom w:val="single" w:sz="4" w:space="0" w:color="000000"/>
              <w:right w:val="single" w:sz="4" w:space="0" w:color="000000"/>
            </w:tcBorders>
            <w:vAlign w:val="center"/>
          </w:tcPr>
          <w:p w14:paraId="70B5BB98" w14:textId="494388CC" w:rsidR="00213FCD" w:rsidRPr="00661859" w:rsidRDefault="00213FCD" w:rsidP="00D77C3F">
            <w:pPr>
              <w:spacing w:line="259" w:lineRule="auto"/>
              <w:ind w:left="73"/>
              <w:jc w:val="center"/>
              <w:rPr>
                <w:rFonts w:cs="Times New Roman"/>
                <w:szCs w:val="24"/>
              </w:rPr>
            </w:pPr>
            <w:r w:rsidRPr="00661859">
              <w:rPr>
                <w:rFonts w:cs="Times New Roman"/>
                <w:b/>
                <w:szCs w:val="24"/>
              </w:rPr>
              <w:t>Đơn vị tính</w:t>
            </w:r>
          </w:p>
        </w:tc>
        <w:tc>
          <w:tcPr>
            <w:tcW w:w="3784" w:type="dxa"/>
            <w:tcBorders>
              <w:top w:val="single" w:sz="4" w:space="0" w:color="000000"/>
              <w:left w:val="single" w:sz="4" w:space="0" w:color="000000"/>
              <w:bottom w:val="single" w:sz="4" w:space="0" w:color="000000"/>
              <w:right w:val="single" w:sz="4" w:space="0" w:color="000000"/>
            </w:tcBorders>
            <w:vAlign w:val="center"/>
          </w:tcPr>
          <w:p w14:paraId="38FF62E7" w14:textId="3BA10434" w:rsidR="00213FCD" w:rsidRPr="00661859" w:rsidRDefault="00213FCD" w:rsidP="00D77C3F">
            <w:pPr>
              <w:spacing w:line="259" w:lineRule="auto"/>
              <w:ind w:left="36"/>
              <w:jc w:val="center"/>
              <w:rPr>
                <w:rFonts w:cs="Times New Roman"/>
                <w:b/>
                <w:szCs w:val="24"/>
              </w:rPr>
            </w:pPr>
            <w:r w:rsidRPr="00661859">
              <w:rPr>
                <w:rFonts w:cs="Times New Roman"/>
                <w:b/>
                <w:szCs w:val="24"/>
              </w:rPr>
              <w:t>Cấu hình, thông số kỹ thuật trong E-HSMT</w:t>
            </w:r>
          </w:p>
        </w:tc>
        <w:tc>
          <w:tcPr>
            <w:tcW w:w="4119" w:type="dxa"/>
            <w:tcBorders>
              <w:top w:val="single" w:sz="4" w:space="0" w:color="000000"/>
              <w:left w:val="single" w:sz="4" w:space="0" w:color="000000"/>
              <w:bottom w:val="single" w:sz="4" w:space="0" w:color="000000"/>
              <w:right w:val="single" w:sz="4" w:space="0" w:color="000000"/>
            </w:tcBorders>
            <w:vAlign w:val="center"/>
          </w:tcPr>
          <w:p w14:paraId="06EAB753" w14:textId="091FF529" w:rsidR="00213FCD" w:rsidRPr="00661859" w:rsidRDefault="00213FCD" w:rsidP="00D77C3F">
            <w:pPr>
              <w:spacing w:line="259" w:lineRule="auto"/>
              <w:ind w:left="36"/>
              <w:jc w:val="center"/>
              <w:rPr>
                <w:rFonts w:cs="Times New Roman"/>
                <w:szCs w:val="24"/>
              </w:rPr>
            </w:pPr>
            <w:r w:rsidRPr="00661859">
              <w:rPr>
                <w:rFonts w:cs="Times New Roman"/>
                <w:b/>
                <w:szCs w:val="24"/>
              </w:rPr>
              <w:t>Cấu hình, thông số kỹ thuật hàng hóa đáp ứng</w:t>
            </w:r>
          </w:p>
        </w:tc>
        <w:tc>
          <w:tcPr>
            <w:tcW w:w="1985" w:type="dxa"/>
            <w:tcBorders>
              <w:top w:val="single" w:sz="4" w:space="0" w:color="000000"/>
              <w:left w:val="single" w:sz="4" w:space="0" w:color="000000"/>
              <w:bottom w:val="single" w:sz="4" w:space="0" w:color="000000"/>
              <w:right w:val="single" w:sz="4" w:space="0" w:color="000000"/>
            </w:tcBorders>
            <w:vAlign w:val="center"/>
          </w:tcPr>
          <w:p w14:paraId="75879D6D" w14:textId="3FFAFAC7" w:rsidR="00213FCD" w:rsidRPr="00661859" w:rsidRDefault="00213FCD" w:rsidP="00D77C3F">
            <w:pPr>
              <w:spacing w:line="259" w:lineRule="auto"/>
              <w:ind w:left="1"/>
              <w:jc w:val="center"/>
              <w:rPr>
                <w:rFonts w:cs="Times New Roman"/>
                <w:szCs w:val="24"/>
              </w:rPr>
            </w:pPr>
            <w:r w:rsidRPr="00661859">
              <w:rPr>
                <w:rFonts w:cs="Times New Roman"/>
                <w:b/>
                <w:szCs w:val="24"/>
              </w:rPr>
              <w:t>Vị trí chứng minh thông số kỹ thuật (tài liệu nào, mục nào, trang nào)</w:t>
            </w:r>
          </w:p>
        </w:tc>
      </w:tr>
      <w:tr w:rsidR="00213FCD" w:rsidRPr="00661859" w14:paraId="7D91A37B" w14:textId="77777777" w:rsidTr="00213FCD">
        <w:trPr>
          <w:trHeight w:val="266"/>
        </w:trPr>
        <w:tc>
          <w:tcPr>
            <w:tcW w:w="574" w:type="dxa"/>
            <w:tcBorders>
              <w:top w:val="single" w:sz="4" w:space="0" w:color="000000"/>
              <w:left w:val="single" w:sz="4" w:space="0" w:color="000000"/>
              <w:bottom w:val="single" w:sz="4" w:space="0" w:color="000000"/>
              <w:right w:val="single" w:sz="4" w:space="0" w:color="000000"/>
            </w:tcBorders>
          </w:tcPr>
          <w:p w14:paraId="2BB4D951" w14:textId="77777777" w:rsidR="00213FCD" w:rsidRPr="00661859" w:rsidRDefault="00213FCD" w:rsidP="00D77C3F">
            <w:pPr>
              <w:spacing w:line="259" w:lineRule="auto"/>
              <w:ind w:left="37"/>
              <w:jc w:val="center"/>
              <w:rPr>
                <w:rFonts w:cs="Times New Roman"/>
                <w:szCs w:val="24"/>
              </w:rPr>
            </w:pPr>
            <w:r w:rsidRPr="00661859">
              <w:rPr>
                <w:rFonts w:cs="Times New Roman"/>
                <w:szCs w:val="24"/>
              </w:rPr>
              <w:t xml:space="preserve">1 </w:t>
            </w:r>
          </w:p>
        </w:tc>
        <w:tc>
          <w:tcPr>
            <w:tcW w:w="1232" w:type="dxa"/>
            <w:tcBorders>
              <w:top w:val="single" w:sz="4" w:space="0" w:color="000000"/>
              <w:left w:val="single" w:sz="4" w:space="0" w:color="000000"/>
              <w:bottom w:val="single" w:sz="4" w:space="0" w:color="000000"/>
              <w:right w:val="single" w:sz="4" w:space="0" w:color="000000"/>
            </w:tcBorders>
          </w:tcPr>
          <w:p w14:paraId="5401D4E3" w14:textId="77777777" w:rsidR="00213FCD" w:rsidRPr="00661859" w:rsidRDefault="00213FCD" w:rsidP="00D77C3F">
            <w:pPr>
              <w:spacing w:line="259" w:lineRule="auto"/>
              <w:ind w:left="35"/>
              <w:jc w:val="center"/>
              <w:rPr>
                <w:rFonts w:cs="Times New Roman"/>
                <w:szCs w:val="24"/>
              </w:rPr>
            </w:pPr>
            <w:r w:rsidRPr="00661859">
              <w:rPr>
                <w:rFonts w:cs="Times New Roman"/>
                <w:szCs w:val="24"/>
              </w:rPr>
              <w:t xml:space="preserve">2 </w:t>
            </w:r>
          </w:p>
        </w:tc>
        <w:tc>
          <w:tcPr>
            <w:tcW w:w="2027" w:type="dxa"/>
            <w:tcBorders>
              <w:top w:val="single" w:sz="4" w:space="0" w:color="000000"/>
              <w:left w:val="single" w:sz="4" w:space="0" w:color="000000"/>
              <w:bottom w:val="single" w:sz="4" w:space="0" w:color="000000"/>
              <w:right w:val="single" w:sz="4" w:space="0" w:color="000000"/>
            </w:tcBorders>
          </w:tcPr>
          <w:p w14:paraId="6550E7D9" w14:textId="77777777" w:rsidR="00213FCD" w:rsidRPr="00661859" w:rsidRDefault="00213FCD" w:rsidP="00D77C3F">
            <w:pPr>
              <w:spacing w:line="259" w:lineRule="auto"/>
              <w:ind w:left="39"/>
              <w:jc w:val="center"/>
              <w:rPr>
                <w:rFonts w:cs="Times New Roman"/>
                <w:szCs w:val="24"/>
              </w:rPr>
            </w:pPr>
            <w:r w:rsidRPr="00661859">
              <w:rPr>
                <w:rFonts w:cs="Times New Roman"/>
                <w:szCs w:val="24"/>
              </w:rPr>
              <w:t xml:space="preserve">3 </w:t>
            </w:r>
          </w:p>
        </w:tc>
        <w:tc>
          <w:tcPr>
            <w:tcW w:w="885" w:type="dxa"/>
            <w:tcBorders>
              <w:top w:val="single" w:sz="4" w:space="0" w:color="000000"/>
              <w:left w:val="single" w:sz="4" w:space="0" w:color="000000"/>
              <w:bottom w:val="single" w:sz="4" w:space="0" w:color="000000"/>
              <w:right w:val="single" w:sz="4" w:space="0" w:color="000000"/>
            </w:tcBorders>
          </w:tcPr>
          <w:p w14:paraId="23E7C635" w14:textId="4B9073E3" w:rsidR="00213FCD" w:rsidRPr="00661859" w:rsidRDefault="00213FCD" w:rsidP="00D77C3F">
            <w:pPr>
              <w:spacing w:line="259" w:lineRule="auto"/>
              <w:ind w:left="42"/>
              <w:jc w:val="center"/>
              <w:rPr>
                <w:rFonts w:cs="Times New Roman"/>
                <w:szCs w:val="24"/>
              </w:rPr>
            </w:pPr>
            <w:r w:rsidRPr="00661859">
              <w:rPr>
                <w:rFonts w:cs="Times New Roman"/>
                <w:szCs w:val="24"/>
              </w:rPr>
              <w:t>4</w:t>
            </w:r>
          </w:p>
        </w:tc>
        <w:tc>
          <w:tcPr>
            <w:tcW w:w="3784" w:type="dxa"/>
            <w:tcBorders>
              <w:top w:val="single" w:sz="4" w:space="0" w:color="000000"/>
              <w:left w:val="single" w:sz="4" w:space="0" w:color="000000"/>
              <w:bottom w:val="single" w:sz="4" w:space="0" w:color="000000"/>
              <w:right w:val="single" w:sz="4" w:space="0" w:color="000000"/>
            </w:tcBorders>
          </w:tcPr>
          <w:p w14:paraId="707FF631" w14:textId="7FBAA620" w:rsidR="00213FCD" w:rsidRPr="00661859" w:rsidRDefault="00213FCD" w:rsidP="00D77C3F">
            <w:pPr>
              <w:spacing w:line="259" w:lineRule="auto"/>
              <w:ind w:left="39"/>
              <w:jc w:val="center"/>
              <w:rPr>
                <w:rFonts w:cs="Times New Roman"/>
                <w:szCs w:val="24"/>
              </w:rPr>
            </w:pPr>
            <w:r w:rsidRPr="00661859">
              <w:rPr>
                <w:rFonts w:cs="Times New Roman"/>
                <w:szCs w:val="24"/>
              </w:rPr>
              <w:t>5</w:t>
            </w:r>
          </w:p>
        </w:tc>
        <w:tc>
          <w:tcPr>
            <w:tcW w:w="4119" w:type="dxa"/>
            <w:tcBorders>
              <w:top w:val="single" w:sz="4" w:space="0" w:color="000000"/>
              <w:left w:val="single" w:sz="4" w:space="0" w:color="000000"/>
              <w:bottom w:val="single" w:sz="4" w:space="0" w:color="000000"/>
              <w:right w:val="single" w:sz="4" w:space="0" w:color="000000"/>
            </w:tcBorders>
          </w:tcPr>
          <w:p w14:paraId="0DAB938F" w14:textId="03A379FE" w:rsidR="00213FCD" w:rsidRPr="00661859" w:rsidRDefault="00213FCD" w:rsidP="00D77C3F">
            <w:pPr>
              <w:spacing w:line="259" w:lineRule="auto"/>
              <w:ind w:left="39"/>
              <w:jc w:val="center"/>
              <w:rPr>
                <w:rFonts w:cs="Times New Roman"/>
                <w:szCs w:val="24"/>
              </w:rPr>
            </w:pPr>
            <w:r w:rsidRPr="00661859">
              <w:rPr>
                <w:rFonts w:cs="Times New Roman"/>
                <w:szCs w:val="24"/>
              </w:rPr>
              <w:t>6</w:t>
            </w:r>
          </w:p>
        </w:tc>
        <w:tc>
          <w:tcPr>
            <w:tcW w:w="1985" w:type="dxa"/>
            <w:tcBorders>
              <w:top w:val="single" w:sz="4" w:space="0" w:color="000000"/>
              <w:left w:val="single" w:sz="4" w:space="0" w:color="000000"/>
              <w:bottom w:val="single" w:sz="4" w:space="0" w:color="000000"/>
              <w:right w:val="single" w:sz="4" w:space="0" w:color="000000"/>
            </w:tcBorders>
          </w:tcPr>
          <w:p w14:paraId="0A488030" w14:textId="58275053" w:rsidR="00213FCD" w:rsidRPr="00661859" w:rsidRDefault="00213FCD" w:rsidP="00D77C3F">
            <w:pPr>
              <w:spacing w:line="259" w:lineRule="auto"/>
              <w:ind w:left="42"/>
              <w:jc w:val="center"/>
              <w:rPr>
                <w:rFonts w:cs="Times New Roman"/>
                <w:szCs w:val="24"/>
              </w:rPr>
            </w:pPr>
            <w:r w:rsidRPr="00661859">
              <w:rPr>
                <w:rFonts w:cs="Times New Roman"/>
                <w:szCs w:val="24"/>
              </w:rPr>
              <w:t>7</w:t>
            </w:r>
          </w:p>
        </w:tc>
      </w:tr>
      <w:tr w:rsidR="00213FCD" w:rsidRPr="00661859" w14:paraId="7C2449D3" w14:textId="77777777" w:rsidTr="00213FCD">
        <w:trPr>
          <w:trHeight w:val="386"/>
        </w:trPr>
        <w:tc>
          <w:tcPr>
            <w:tcW w:w="574" w:type="dxa"/>
            <w:tcBorders>
              <w:top w:val="single" w:sz="4" w:space="0" w:color="000000"/>
              <w:left w:val="single" w:sz="4" w:space="0" w:color="000000"/>
              <w:bottom w:val="single" w:sz="4" w:space="0" w:color="000000"/>
              <w:right w:val="single" w:sz="4" w:space="0" w:color="000000"/>
            </w:tcBorders>
          </w:tcPr>
          <w:p w14:paraId="54E5926B" w14:textId="77777777" w:rsidR="00213FCD" w:rsidRPr="00661859" w:rsidRDefault="00213FCD" w:rsidP="00D77C3F">
            <w:pPr>
              <w:spacing w:line="259" w:lineRule="auto"/>
              <w:ind w:left="88"/>
              <w:jc w:val="center"/>
              <w:rPr>
                <w:rFonts w:cs="Times New Roman"/>
                <w:szCs w:val="24"/>
              </w:rPr>
            </w:pPr>
            <w:r w:rsidRPr="00661859">
              <w:rPr>
                <w:rFonts w:cs="Times New Roman"/>
                <w:szCs w:val="24"/>
              </w:rPr>
              <w:t xml:space="preserve"> </w:t>
            </w:r>
          </w:p>
        </w:tc>
        <w:tc>
          <w:tcPr>
            <w:tcW w:w="1232" w:type="dxa"/>
            <w:tcBorders>
              <w:top w:val="single" w:sz="4" w:space="0" w:color="000000"/>
              <w:left w:val="single" w:sz="4" w:space="0" w:color="000000"/>
              <w:bottom w:val="single" w:sz="4" w:space="0" w:color="000000"/>
              <w:right w:val="single" w:sz="4" w:space="0" w:color="000000"/>
            </w:tcBorders>
          </w:tcPr>
          <w:p w14:paraId="062F0358" w14:textId="77777777" w:rsidR="00213FCD" w:rsidRPr="00661859" w:rsidRDefault="00213FCD" w:rsidP="00D77C3F">
            <w:pPr>
              <w:spacing w:line="259" w:lineRule="auto"/>
              <w:ind w:left="86"/>
              <w:jc w:val="center"/>
              <w:rPr>
                <w:rFonts w:cs="Times New Roman"/>
                <w:szCs w:val="24"/>
              </w:rPr>
            </w:pPr>
            <w:r w:rsidRPr="00661859">
              <w:rPr>
                <w:rFonts w:cs="Times New Roman"/>
                <w:szCs w:val="24"/>
              </w:rPr>
              <w:t xml:space="preserve"> </w:t>
            </w:r>
          </w:p>
        </w:tc>
        <w:tc>
          <w:tcPr>
            <w:tcW w:w="2027" w:type="dxa"/>
            <w:tcBorders>
              <w:top w:val="single" w:sz="4" w:space="0" w:color="000000"/>
              <w:left w:val="single" w:sz="4" w:space="0" w:color="000000"/>
              <w:bottom w:val="single" w:sz="4" w:space="0" w:color="000000"/>
              <w:right w:val="single" w:sz="4" w:space="0" w:color="000000"/>
            </w:tcBorders>
          </w:tcPr>
          <w:p w14:paraId="549FECBB" w14:textId="77777777" w:rsidR="00213FCD" w:rsidRPr="00661859" w:rsidRDefault="00213FCD" w:rsidP="00D77C3F">
            <w:pPr>
              <w:spacing w:line="259" w:lineRule="auto"/>
              <w:ind w:left="110"/>
              <w:jc w:val="left"/>
              <w:rPr>
                <w:rFonts w:cs="Times New Roman"/>
                <w:szCs w:val="24"/>
              </w:rPr>
            </w:pPr>
            <w:r w:rsidRPr="00661859">
              <w:rPr>
                <w:rFonts w:cs="Times New Roman"/>
                <w:b/>
                <w:szCs w:val="24"/>
              </w:rPr>
              <w:t xml:space="preserve"> </w:t>
            </w:r>
          </w:p>
        </w:tc>
        <w:tc>
          <w:tcPr>
            <w:tcW w:w="885" w:type="dxa"/>
            <w:tcBorders>
              <w:top w:val="single" w:sz="4" w:space="0" w:color="000000"/>
              <w:left w:val="single" w:sz="4" w:space="0" w:color="000000"/>
              <w:bottom w:val="single" w:sz="4" w:space="0" w:color="000000"/>
              <w:right w:val="single" w:sz="4" w:space="0" w:color="000000"/>
            </w:tcBorders>
          </w:tcPr>
          <w:p w14:paraId="615EDAB8" w14:textId="77777777" w:rsidR="00213FCD" w:rsidRPr="00661859" w:rsidRDefault="00213FCD" w:rsidP="00D77C3F">
            <w:pPr>
              <w:spacing w:line="259" w:lineRule="auto"/>
              <w:ind w:left="93"/>
              <w:jc w:val="center"/>
              <w:rPr>
                <w:rFonts w:cs="Times New Roman"/>
                <w:szCs w:val="24"/>
              </w:rPr>
            </w:pPr>
            <w:r w:rsidRPr="00661859">
              <w:rPr>
                <w:rFonts w:cs="Times New Roman"/>
                <w:szCs w:val="24"/>
              </w:rPr>
              <w:t xml:space="preserve"> </w:t>
            </w:r>
          </w:p>
        </w:tc>
        <w:tc>
          <w:tcPr>
            <w:tcW w:w="3784" w:type="dxa"/>
            <w:tcBorders>
              <w:top w:val="single" w:sz="4" w:space="0" w:color="000000"/>
              <w:left w:val="single" w:sz="4" w:space="0" w:color="000000"/>
              <w:bottom w:val="single" w:sz="4" w:space="0" w:color="000000"/>
              <w:right w:val="single" w:sz="4" w:space="0" w:color="000000"/>
            </w:tcBorders>
          </w:tcPr>
          <w:p w14:paraId="48DCECA2" w14:textId="77777777" w:rsidR="00213FCD" w:rsidRPr="00661859" w:rsidRDefault="00213FCD" w:rsidP="00D77C3F">
            <w:pPr>
              <w:spacing w:line="259" w:lineRule="auto"/>
              <w:ind w:left="90"/>
              <w:jc w:val="center"/>
              <w:rPr>
                <w:rFonts w:cs="Times New Roman"/>
                <w:szCs w:val="24"/>
              </w:rPr>
            </w:pPr>
          </w:p>
        </w:tc>
        <w:tc>
          <w:tcPr>
            <w:tcW w:w="4119" w:type="dxa"/>
            <w:tcBorders>
              <w:top w:val="single" w:sz="4" w:space="0" w:color="000000"/>
              <w:left w:val="single" w:sz="4" w:space="0" w:color="000000"/>
              <w:bottom w:val="single" w:sz="4" w:space="0" w:color="000000"/>
              <w:right w:val="single" w:sz="4" w:space="0" w:color="000000"/>
            </w:tcBorders>
          </w:tcPr>
          <w:p w14:paraId="0EF9AF3F" w14:textId="78149675" w:rsidR="00213FCD" w:rsidRPr="00661859" w:rsidRDefault="00213FCD" w:rsidP="00D77C3F">
            <w:pPr>
              <w:spacing w:line="259" w:lineRule="auto"/>
              <w:ind w:left="90"/>
              <w:jc w:val="center"/>
              <w:rPr>
                <w:rFonts w:cs="Times New Roman"/>
                <w:szCs w:val="24"/>
              </w:rPr>
            </w:pPr>
            <w:r w:rsidRPr="00661859">
              <w:rPr>
                <w:rFonts w:cs="Times New Roman"/>
                <w:szCs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1BC4B4AB" w14:textId="77777777" w:rsidR="00213FCD" w:rsidRPr="00661859" w:rsidRDefault="00213FCD" w:rsidP="00D77C3F">
            <w:pPr>
              <w:spacing w:line="259" w:lineRule="auto"/>
              <w:ind w:left="93"/>
              <w:jc w:val="center"/>
              <w:rPr>
                <w:rFonts w:cs="Times New Roman"/>
                <w:szCs w:val="24"/>
              </w:rPr>
            </w:pPr>
            <w:r w:rsidRPr="00661859">
              <w:rPr>
                <w:rFonts w:cs="Times New Roman"/>
                <w:szCs w:val="24"/>
              </w:rPr>
              <w:t xml:space="preserve"> </w:t>
            </w:r>
          </w:p>
        </w:tc>
      </w:tr>
    </w:tbl>
    <w:p w14:paraId="6ED39948" w14:textId="77777777" w:rsidR="00810D2C" w:rsidRPr="00661859" w:rsidRDefault="00810D2C" w:rsidP="00D77C3F">
      <w:pPr>
        <w:spacing w:before="120"/>
        <w:ind w:firstLine="720"/>
        <w:rPr>
          <w:bCs/>
          <w:szCs w:val="24"/>
        </w:rPr>
      </w:pPr>
      <w:r w:rsidRPr="00661859">
        <w:rPr>
          <w:bCs/>
          <w:szCs w:val="24"/>
        </w:rPr>
        <w:t>Chúng tôi cam đoan những nội dung kê khai trên là đúng sự thật. Trong trường hợp có sai sót chúng tôi xin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89"/>
        <w:gridCol w:w="7382"/>
      </w:tblGrid>
      <w:tr w:rsidR="00810D2C" w:rsidRPr="00661859" w14:paraId="3AC5D235" w14:textId="77777777" w:rsidTr="00C6481F">
        <w:tc>
          <w:tcPr>
            <w:tcW w:w="7387" w:type="dxa"/>
          </w:tcPr>
          <w:p w14:paraId="46AC5C70" w14:textId="77777777" w:rsidR="00810D2C" w:rsidRPr="00661859" w:rsidRDefault="00810D2C" w:rsidP="00D77C3F">
            <w:pPr>
              <w:rPr>
                <w:b/>
                <w:bCs/>
                <w:i/>
                <w:szCs w:val="24"/>
              </w:rPr>
            </w:pPr>
          </w:p>
          <w:p w14:paraId="182AFCE6" w14:textId="77777777" w:rsidR="00142050" w:rsidRPr="00661859" w:rsidRDefault="00810D2C" w:rsidP="00D77C3F">
            <w:pPr>
              <w:rPr>
                <w:bCs/>
                <w:i/>
                <w:szCs w:val="24"/>
                <w:lang w:val="vi-VN"/>
              </w:rPr>
            </w:pPr>
            <w:r w:rsidRPr="00661859">
              <w:rPr>
                <w:bCs/>
                <w:i/>
                <w:szCs w:val="24"/>
              </w:rPr>
              <w:t>(</w:t>
            </w:r>
            <w:r w:rsidRPr="00661859">
              <w:rPr>
                <w:bCs/>
                <w:i/>
                <w:szCs w:val="24"/>
                <w:lang w:val="vi-VN"/>
              </w:rPr>
              <w:t xml:space="preserve">Lưu ý: </w:t>
            </w:r>
          </w:p>
          <w:p w14:paraId="15C9EE46" w14:textId="77777777" w:rsidR="00142050" w:rsidRPr="00661859" w:rsidRDefault="00810D2C" w:rsidP="00142050">
            <w:pPr>
              <w:pStyle w:val="ListParagraph"/>
              <w:numPr>
                <w:ilvl w:val="0"/>
                <w:numId w:val="8"/>
              </w:numPr>
              <w:rPr>
                <w:bCs/>
                <w:i/>
                <w:szCs w:val="24"/>
                <w:lang w:val="vi-VN"/>
              </w:rPr>
            </w:pPr>
            <w:r w:rsidRPr="00661859">
              <w:rPr>
                <w:bCs/>
                <w:i/>
                <w:szCs w:val="24"/>
                <w:lang w:val="vi-VN"/>
              </w:rPr>
              <w:t>Đối với danh mục gồm nhiều chi tiết hợp thành nhà thầu phải chào cụ thể các thông tin ký mã hiệu của từng chi tiết và tài liệu chứng minh nằm ở mục, trang nào</w:t>
            </w:r>
            <w:r w:rsidR="00142050" w:rsidRPr="00661859">
              <w:rPr>
                <w:bCs/>
                <w:i/>
                <w:szCs w:val="24"/>
                <w:lang w:val="vi-VN"/>
              </w:rPr>
              <w:t>.</w:t>
            </w:r>
          </w:p>
          <w:p w14:paraId="5D630323" w14:textId="0B9B535B" w:rsidR="00810D2C" w:rsidRPr="00661859" w:rsidRDefault="00142050" w:rsidP="00142050">
            <w:pPr>
              <w:pStyle w:val="ListParagraph"/>
              <w:numPr>
                <w:ilvl w:val="0"/>
                <w:numId w:val="8"/>
              </w:numPr>
              <w:rPr>
                <w:bCs/>
                <w:i/>
                <w:color w:val="000000" w:themeColor="text1"/>
                <w:szCs w:val="24"/>
                <w:lang w:val="vi-VN"/>
              </w:rPr>
            </w:pPr>
            <w:r w:rsidRPr="00661859">
              <w:rPr>
                <w:bCs/>
                <w:i/>
                <w:color w:val="000000" w:themeColor="text1"/>
                <w:szCs w:val="24"/>
                <w:lang w:val="vi-VN"/>
              </w:rPr>
              <w:t>Tại cột 7: nêu rõ tại tài liệu nào, mục nào, trang nào</w:t>
            </w:r>
            <w:r w:rsidR="00810D2C" w:rsidRPr="00661859">
              <w:rPr>
                <w:bCs/>
                <w:i/>
                <w:color w:val="000000" w:themeColor="text1"/>
                <w:szCs w:val="24"/>
                <w:lang w:val="vi-VN"/>
              </w:rPr>
              <w:t>)</w:t>
            </w:r>
          </w:p>
          <w:p w14:paraId="3A7C365F" w14:textId="77777777" w:rsidR="00810D2C" w:rsidRPr="00661859" w:rsidRDefault="00810D2C" w:rsidP="00D77C3F">
            <w:pPr>
              <w:rPr>
                <w:b/>
                <w:bCs/>
                <w:szCs w:val="24"/>
                <w:lang w:val="vi-VN"/>
              </w:rPr>
            </w:pPr>
          </w:p>
        </w:tc>
        <w:tc>
          <w:tcPr>
            <w:tcW w:w="7543" w:type="dxa"/>
            <w:hideMark/>
          </w:tcPr>
          <w:p w14:paraId="4A3EC07D" w14:textId="77777777" w:rsidR="00810D2C" w:rsidRPr="00661859" w:rsidRDefault="00810D2C" w:rsidP="00D77C3F">
            <w:pPr>
              <w:spacing w:before="120"/>
              <w:ind w:firstLine="720"/>
              <w:jc w:val="right"/>
              <w:rPr>
                <w:bCs/>
                <w:i/>
                <w:szCs w:val="24"/>
                <w:lang w:val="vi-VN"/>
              </w:rPr>
            </w:pPr>
            <w:r w:rsidRPr="00661859">
              <w:rPr>
                <w:bCs/>
                <w:i/>
                <w:szCs w:val="24"/>
                <w:lang w:val="vi-VN"/>
              </w:rPr>
              <w:t>....................., ngày.........tháng..........năm ......</w:t>
            </w:r>
          </w:p>
          <w:p w14:paraId="646B5D6A" w14:textId="76A86536" w:rsidR="00810D2C" w:rsidRPr="00661859" w:rsidRDefault="00810D2C" w:rsidP="00D77C3F">
            <w:pPr>
              <w:spacing w:before="120"/>
              <w:ind w:firstLine="720"/>
              <w:jc w:val="right"/>
              <w:rPr>
                <w:i/>
                <w:iCs/>
                <w:szCs w:val="24"/>
                <w:lang w:val="vi-VN"/>
              </w:rPr>
            </w:pPr>
            <w:r w:rsidRPr="00661859">
              <w:rPr>
                <w:b/>
                <w:bCs/>
                <w:szCs w:val="24"/>
                <w:lang w:val="vi-VN"/>
              </w:rPr>
              <w:t xml:space="preserve">                               Đại diện hợp pháp của nhà thầu</w:t>
            </w:r>
          </w:p>
          <w:p w14:paraId="05EB9BD4" w14:textId="1928380C" w:rsidR="00810D2C" w:rsidRPr="00661859" w:rsidRDefault="00810D2C" w:rsidP="00D77C3F">
            <w:pPr>
              <w:spacing w:before="120"/>
              <w:ind w:firstLine="720"/>
              <w:jc w:val="right"/>
              <w:rPr>
                <w:i/>
                <w:iCs/>
                <w:szCs w:val="24"/>
                <w:lang w:val="vi-VN"/>
              </w:rPr>
            </w:pPr>
            <w:r w:rsidRPr="00661859">
              <w:rPr>
                <w:i/>
                <w:iCs/>
                <w:szCs w:val="24"/>
                <w:lang w:val="vi-VN"/>
              </w:rPr>
              <w:t xml:space="preserve">                                  [Ghi tên, chức danh, ký tên và đóng dấu]</w:t>
            </w:r>
          </w:p>
        </w:tc>
      </w:tr>
    </w:tbl>
    <w:p w14:paraId="3F76EECB" w14:textId="0E149E73" w:rsidR="0003712C" w:rsidRPr="00661859" w:rsidRDefault="0003712C" w:rsidP="00D77C3F">
      <w:pPr>
        <w:spacing w:before="120"/>
        <w:rPr>
          <w:bCs/>
          <w:szCs w:val="24"/>
          <w:lang w:val="vi-VN"/>
        </w:rPr>
      </w:pPr>
    </w:p>
    <w:sectPr w:rsidR="0003712C" w:rsidRPr="00661859" w:rsidSect="0003712C">
      <w:footnotePr>
        <w:numRestart w:val="eachPage"/>
      </w:footnotePr>
      <w:pgSz w:w="16839" w:h="11907" w:orient="landscape" w:code="9"/>
      <w:pgMar w:top="993" w:right="1134" w:bottom="1134" w:left="1134" w:header="720" w:footer="3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A409A" w14:textId="77777777" w:rsidR="00556942" w:rsidRDefault="00556942" w:rsidP="00E05AF1">
      <w:r>
        <w:separator/>
      </w:r>
    </w:p>
  </w:endnote>
  <w:endnote w:type="continuationSeparator" w:id="0">
    <w:p w14:paraId="243D996A" w14:textId="77777777" w:rsidR="00556942" w:rsidRDefault="00556942"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69658" w14:textId="77777777" w:rsidR="00FB59F6" w:rsidRDefault="00FB59F6">
    <w:pPr>
      <w:pStyle w:val="Footer"/>
      <w:jc w:val="right"/>
    </w:pPr>
    <w:r>
      <w:fldChar w:fldCharType="begin"/>
    </w:r>
    <w:r>
      <w:instrText xml:space="preserve"> PAGE   \* MERGEFORMAT </w:instrText>
    </w:r>
    <w:r>
      <w:fldChar w:fldCharType="separate"/>
    </w:r>
    <w:r w:rsidR="00380FEA">
      <w:rPr>
        <w:noProof/>
      </w:rPr>
      <w:t>13</w:t>
    </w:r>
    <w:r>
      <w:rPr>
        <w:noProof/>
      </w:rPr>
      <w:fldChar w:fldCharType="end"/>
    </w:r>
  </w:p>
  <w:p w14:paraId="0DB25443" w14:textId="77777777" w:rsidR="00FB59F6" w:rsidRDefault="00FB59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71227" w14:textId="77777777" w:rsidR="00556942" w:rsidRDefault="00556942" w:rsidP="00E05AF1">
      <w:r>
        <w:separator/>
      </w:r>
    </w:p>
  </w:footnote>
  <w:footnote w:type="continuationSeparator" w:id="0">
    <w:p w14:paraId="79433923" w14:textId="77777777" w:rsidR="00556942" w:rsidRDefault="00556942"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F7524"/>
    <w:multiLevelType w:val="hybridMultilevel"/>
    <w:tmpl w:val="73FAA216"/>
    <w:lvl w:ilvl="0" w:tplc="43F8E0A0">
      <w:numFmt w:val="bullet"/>
      <w:lvlText w:val="-"/>
      <w:lvlJc w:val="left"/>
      <w:pPr>
        <w:tabs>
          <w:tab w:val="num" w:pos="360"/>
        </w:tabs>
        <w:ind w:left="360" w:hanging="360"/>
      </w:pPr>
      <w:rPr>
        <w:rFonts w:ascii="Tahoma" w:eastAsia="MS Mincho" w:hAnsi="Tahoma" w:cs="Tahoma" w:hint="default"/>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1" w15:restartNumberingAfterBreak="0">
    <w:nsid w:val="17862E32"/>
    <w:multiLevelType w:val="hybridMultilevel"/>
    <w:tmpl w:val="E410EF3A"/>
    <w:lvl w:ilvl="0" w:tplc="38AC8208">
      <w:start w:val="25"/>
      <w:numFmt w:val="bullet"/>
      <w:lvlText w:val="-"/>
      <w:lvlJc w:val="left"/>
      <w:pPr>
        <w:ind w:left="720" w:hanging="360"/>
      </w:pPr>
      <w:rPr>
        <w:rFonts w:ascii="Times New Roman" w:eastAsia="Times New Roman" w:hAnsi="Times New Roman" w:cs="Times New Roman" w:hint="default"/>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6"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0065DCD"/>
    <w:multiLevelType w:val="hybridMultilevel"/>
    <w:tmpl w:val="A0321754"/>
    <w:lvl w:ilvl="0" w:tplc="0DB8D1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7722204">
    <w:abstractNumId w:val="3"/>
  </w:num>
  <w:num w:numId="2" w16cid:durableId="239873934">
    <w:abstractNumId w:val="4"/>
  </w:num>
  <w:num w:numId="3" w16cid:durableId="264924613">
    <w:abstractNumId w:val="8"/>
  </w:num>
  <w:num w:numId="4" w16cid:durableId="70280638">
    <w:abstractNumId w:val="2"/>
  </w:num>
  <w:num w:numId="5" w16cid:durableId="1164541538">
    <w:abstractNumId w:val="5"/>
  </w:num>
  <w:num w:numId="6" w16cid:durableId="1572085712">
    <w:abstractNumId w:val="6"/>
  </w:num>
  <w:num w:numId="7" w16cid:durableId="475028960">
    <w:abstractNumId w:val="0"/>
  </w:num>
  <w:num w:numId="8" w16cid:durableId="900362607">
    <w:abstractNumId w:val="7"/>
  </w:num>
  <w:num w:numId="9" w16cid:durableId="186694525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10A5"/>
    <w:rsid w:val="0000278F"/>
    <w:rsid w:val="00005DBB"/>
    <w:rsid w:val="00006BCF"/>
    <w:rsid w:val="0001061B"/>
    <w:rsid w:val="00016527"/>
    <w:rsid w:val="00016B7F"/>
    <w:rsid w:val="00017C46"/>
    <w:rsid w:val="00020E91"/>
    <w:rsid w:val="000217F7"/>
    <w:rsid w:val="000246D3"/>
    <w:rsid w:val="00025D57"/>
    <w:rsid w:val="00025E10"/>
    <w:rsid w:val="00031DF2"/>
    <w:rsid w:val="000325E5"/>
    <w:rsid w:val="00032ADD"/>
    <w:rsid w:val="00035289"/>
    <w:rsid w:val="00036ACC"/>
    <w:rsid w:val="0003712C"/>
    <w:rsid w:val="00040192"/>
    <w:rsid w:val="0004033F"/>
    <w:rsid w:val="0004162F"/>
    <w:rsid w:val="000429D5"/>
    <w:rsid w:val="00044C27"/>
    <w:rsid w:val="0004504E"/>
    <w:rsid w:val="00045F56"/>
    <w:rsid w:val="00045F81"/>
    <w:rsid w:val="00046718"/>
    <w:rsid w:val="00046A56"/>
    <w:rsid w:val="00053C86"/>
    <w:rsid w:val="00054D65"/>
    <w:rsid w:val="0005663E"/>
    <w:rsid w:val="000615E1"/>
    <w:rsid w:val="00061C9C"/>
    <w:rsid w:val="00062AAD"/>
    <w:rsid w:val="00062E15"/>
    <w:rsid w:val="000632CC"/>
    <w:rsid w:val="00065404"/>
    <w:rsid w:val="000660C8"/>
    <w:rsid w:val="00070C87"/>
    <w:rsid w:val="00071ED5"/>
    <w:rsid w:val="000727F4"/>
    <w:rsid w:val="00074AAB"/>
    <w:rsid w:val="0008541D"/>
    <w:rsid w:val="00086514"/>
    <w:rsid w:val="000900C9"/>
    <w:rsid w:val="00090D11"/>
    <w:rsid w:val="00090F7F"/>
    <w:rsid w:val="00093F8E"/>
    <w:rsid w:val="00097604"/>
    <w:rsid w:val="000A12DE"/>
    <w:rsid w:val="000A202A"/>
    <w:rsid w:val="000A24B1"/>
    <w:rsid w:val="000A295B"/>
    <w:rsid w:val="000A32A2"/>
    <w:rsid w:val="000A7860"/>
    <w:rsid w:val="000B0092"/>
    <w:rsid w:val="000B03B0"/>
    <w:rsid w:val="000B0B61"/>
    <w:rsid w:val="000B1C84"/>
    <w:rsid w:val="000B1D37"/>
    <w:rsid w:val="000B2306"/>
    <w:rsid w:val="000B68D1"/>
    <w:rsid w:val="000C10F9"/>
    <w:rsid w:val="000C1B89"/>
    <w:rsid w:val="000C4699"/>
    <w:rsid w:val="000C692E"/>
    <w:rsid w:val="000C71C0"/>
    <w:rsid w:val="000C780B"/>
    <w:rsid w:val="000C7886"/>
    <w:rsid w:val="000D0FC3"/>
    <w:rsid w:val="000D16C0"/>
    <w:rsid w:val="000E1C5C"/>
    <w:rsid w:val="000E24A7"/>
    <w:rsid w:val="000E32C5"/>
    <w:rsid w:val="000E3B41"/>
    <w:rsid w:val="000E6D64"/>
    <w:rsid w:val="000F1EEE"/>
    <w:rsid w:val="000F37E1"/>
    <w:rsid w:val="000F3943"/>
    <w:rsid w:val="000F4D9F"/>
    <w:rsid w:val="000F5249"/>
    <w:rsid w:val="001025AF"/>
    <w:rsid w:val="00105547"/>
    <w:rsid w:val="00105A1C"/>
    <w:rsid w:val="00110404"/>
    <w:rsid w:val="00110C87"/>
    <w:rsid w:val="00112BFB"/>
    <w:rsid w:val="00115A40"/>
    <w:rsid w:val="00116F64"/>
    <w:rsid w:val="00120579"/>
    <w:rsid w:val="001207DC"/>
    <w:rsid w:val="001235D8"/>
    <w:rsid w:val="00124787"/>
    <w:rsid w:val="00125DE4"/>
    <w:rsid w:val="00135DEF"/>
    <w:rsid w:val="00136684"/>
    <w:rsid w:val="00142050"/>
    <w:rsid w:val="00143921"/>
    <w:rsid w:val="00144A5E"/>
    <w:rsid w:val="00144F2A"/>
    <w:rsid w:val="00145742"/>
    <w:rsid w:val="00146166"/>
    <w:rsid w:val="001467F6"/>
    <w:rsid w:val="00147240"/>
    <w:rsid w:val="00153F39"/>
    <w:rsid w:val="00155799"/>
    <w:rsid w:val="00157163"/>
    <w:rsid w:val="0016114D"/>
    <w:rsid w:val="00161E8C"/>
    <w:rsid w:val="001620F7"/>
    <w:rsid w:val="00162C22"/>
    <w:rsid w:val="00165163"/>
    <w:rsid w:val="00165D18"/>
    <w:rsid w:val="00170ACE"/>
    <w:rsid w:val="00171C93"/>
    <w:rsid w:val="001727CE"/>
    <w:rsid w:val="00173680"/>
    <w:rsid w:val="001767CC"/>
    <w:rsid w:val="001800AD"/>
    <w:rsid w:val="00182B92"/>
    <w:rsid w:val="0018787C"/>
    <w:rsid w:val="00191698"/>
    <w:rsid w:val="00193A0B"/>
    <w:rsid w:val="00197C27"/>
    <w:rsid w:val="001A4C92"/>
    <w:rsid w:val="001B2A68"/>
    <w:rsid w:val="001C16C6"/>
    <w:rsid w:val="001C346D"/>
    <w:rsid w:val="001C4F36"/>
    <w:rsid w:val="001D0B38"/>
    <w:rsid w:val="001D1325"/>
    <w:rsid w:val="001D15F0"/>
    <w:rsid w:val="001D2654"/>
    <w:rsid w:val="001D5ED2"/>
    <w:rsid w:val="001D6EE7"/>
    <w:rsid w:val="001D723E"/>
    <w:rsid w:val="001D7742"/>
    <w:rsid w:val="001E1662"/>
    <w:rsid w:val="001E1890"/>
    <w:rsid w:val="001E68DF"/>
    <w:rsid w:val="001E7C8A"/>
    <w:rsid w:val="001F0A37"/>
    <w:rsid w:val="001F100A"/>
    <w:rsid w:val="001F57FE"/>
    <w:rsid w:val="001F7028"/>
    <w:rsid w:val="001F71F8"/>
    <w:rsid w:val="00200054"/>
    <w:rsid w:val="00201316"/>
    <w:rsid w:val="00205DB0"/>
    <w:rsid w:val="002063EB"/>
    <w:rsid w:val="00207362"/>
    <w:rsid w:val="00211FC7"/>
    <w:rsid w:val="00212C20"/>
    <w:rsid w:val="0021319F"/>
    <w:rsid w:val="00213FCD"/>
    <w:rsid w:val="0021435B"/>
    <w:rsid w:val="002147C5"/>
    <w:rsid w:val="00215AF3"/>
    <w:rsid w:val="002227E8"/>
    <w:rsid w:val="00223DB8"/>
    <w:rsid w:val="00226AC6"/>
    <w:rsid w:val="00227D2C"/>
    <w:rsid w:val="002306F9"/>
    <w:rsid w:val="00231D5B"/>
    <w:rsid w:val="00233458"/>
    <w:rsid w:val="00236E0D"/>
    <w:rsid w:val="00236F68"/>
    <w:rsid w:val="002372B9"/>
    <w:rsid w:val="002406C3"/>
    <w:rsid w:val="002407F3"/>
    <w:rsid w:val="002423CC"/>
    <w:rsid w:val="00242B1A"/>
    <w:rsid w:val="00246BA0"/>
    <w:rsid w:val="0024787B"/>
    <w:rsid w:val="0025128D"/>
    <w:rsid w:val="00252FE0"/>
    <w:rsid w:val="002540ED"/>
    <w:rsid w:val="002545EB"/>
    <w:rsid w:val="00255CFB"/>
    <w:rsid w:val="00256214"/>
    <w:rsid w:val="0025662C"/>
    <w:rsid w:val="00257BD2"/>
    <w:rsid w:val="00257C8D"/>
    <w:rsid w:val="00257CEB"/>
    <w:rsid w:val="00264882"/>
    <w:rsid w:val="00267401"/>
    <w:rsid w:val="002718D0"/>
    <w:rsid w:val="002723D6"/>
    <w:rsid w:val="002743BB"/>
    <w:rsid w:val="0027489D"/>
    <w:rsid w:val="00277D1F"/>
    <w:rsid w:val="002846A8"/>
    <w:rsid w:val="002847FB"/>
    <w:rsid w:val="002868A0"/>
    <w:rsid w:val="002904BB"/>
    <w:rsid w:val="00291F47"/>
    <w:rsid w:val="002932EE"/>
    <w:rsid w:val="00295656"/>
    <w:rsid w:val="002964D3"/>
    <w:rsid w:val="002A1532"/>
    <w:rsid w:val="002A44B2"/>
    <w:rsid w:val="002A4B74"/>
    <w:rsid w:val="002A50CB"/>
    <w:rsid w:val="002A553A"/>
    <w:rsid w:val="002A5D45"/>
    <w:rsid w:val="002A6A21"/>
    <w:rsid w:val="002B5A34"/>
    <w:rsid w:val="002B60E6"/>
    <w:rsid w:val="002C163F"/>
    <w:rsid w:val="002C1D9B"/>
    <w:rsid w:val="002C26F8"/>
    <w:rsid w:val="002C2B99"/>
    <w:rsid w:val="002C2BD5"/>
    <w:rsid w:val="002C47E4"/>
    <w:rsid w:val="002C5C38"/>
    <w:rsid w:val="002C5D31"/>
    <w:rsid w:val="002C6B1A"/>
    <w:rsid w:val="002D0560"/>
    <w:rsid w:val="002D25B8"/>
    <w:rsid w:val="002D277F"/>
    <w:rsid w:val="002D6946"/>
    <w:rsid w:val="002E0380"/>
    <w:rsid w:val="002E226C"/>
    <w:rsid w:val="002E2F22"/>
    <w:rsid w:val="002E4DBB"/>
    <w:rsid w:val="002E51CB"/>
    <w:rsid w:val="002E5370"/>
    <w:rsid w:val="002E6272"/>
    <w:rsid w:val="002E6CA0"/>
    <w:rsid w:val="002F122E"/>
    <w:rsid w:val="002F21F5"/>
    <w:rsid w:val="002F272F"/>
    <w:rsid w:val="003025C2"/>
    <w:rsid w:val="003027A5"/>
    <w:rsid w:val="00310E7A"/>
    <w:rsid w:val="00314A8D"/>
    <w:rsid w:val="00315A36"/>
    <w:rsid w:val="00316747"/>
    <w:rsid w:val="00317601"/>
    <w:rsid w:val="00327418"/>
    <w:rsid w:val="00330034"/>
    <w:rsid w:val="00330AEF"/>
    <w:rsid w:val="00331772"/>
    <w:rsid w:val="00332BC6"/>
    <w:rsid w:val="00334443"/>
    <w:rsid w:val="00340AA8"/>
    <w:rsid w:val="00340DDD"/>
    <w:rsid w:val="00341F3A"/>
    <w:rsid w:val="00351CF3"/>
    <w:rsid w:val="00354406"/>
    <w:rsid w:val="00354C43"/>
    <w:rsid w:val="0036055F"/>
    <w:rsid w:val="0037366A"/>
    <w:rsid w:val="00374BEF"/>
    <w:rsid w:val="00374F04"/>
    <w:rsid w:val="0037773D"/>
    <w:rsid w:val="0038075F"/>
    <w:rsid w:val="00380FEA"/>
    <w:rsid w:val="00382BFC"/>
    <w:rsid w:val="00383F9B"/>
    <w:rsid w:val="00387189"/>
    <w:rsid w:val="003871D6"/>
    <w:rsid w:val="00390CE4"/>
    <w:rsid w:val="00392C8E"/>
    <w:rsid w:val="00397F34"/>
    <w:rsid w:val="003A0157"/>
    <w:rsid w:val="003A18D2"/>
    <w:rsid w:val="003A1A43"/>
    <w:rsid w:val="003A1C64"/>
    <w:rsid w:val="003A335C"/>
    <w:rsid w:val="003A33D2"/>
    <w:rsid w:val="003B15A9"/>
    <w:rsid w:val="003B2135"/>
    <w:rsid w:val="003B2825"/>
    <w:rsid w:val="003B29C5"/>
    <w:rsid w:val="003B4378"/>
    <w:rsid w:val="003B5BED"/>
    <w:rsid w:val="003B7D9C"/>
    <w:rsid w:val="003C18C4"/>
    <w:rsid w:val="003C55EB"/>
    <w:rsid w:val="003D0446"/>
    <w:rsid w:val="003D0457"/>
    <w:rsid w:val="003D0A5E"/>
    <w:rsid w:val="003D12BE"/>
    <w:rsid w:val="003D16BF"/>
    <w:rsid w:val="003D1B24"/>
    <w:rsid w:val="003D22E4"/>
    <w:rsid w:val="003D2B60"/>
    <w:rsid w:val="003D3556"/>
    <w:rsid w:val="003D39B6"/>
    <w:rsid w:val="003D4125"/>
    <w:rsid w:val="003D42F5"/>
    <w:rsid w:val="003E14BD"/>
    <w:rsid w:val="003E1ECC"/>
    <w:rsid w:val="003E2647"/>
    <w:rsid w:val="003E48D2"/>
    <w:rsid w:val="003E54B2"/>
    <w:rsid w:val="003E551B"/>
    <w:rsid w:val="003F01F4"/>
    <w:rsid w:val="003F136B"/>
    <w:rsid w:val="003F1D79"/>
    <w:rsid w:val="003F712F"/>
    <w:rsid w:val="003F7D64"/>
    <w:rsid w:val="004040BC"/>
    <w:rsid w:val="00404A0B"/>
    <w:rsid w:val="00405372"/>
    <w:rsid w:val="00405A44"/>
    <w:rsid w:val="00405DD5"/>
    <w:rsid w:val="00414C7A"/>
    <w:rsid w:val="004173B7"/>
    <w:rsid w:val="00417861"/>
    <w:rsid w:val="004226EB"/>
    <w:rsid w:val="004251AD"/>
    <w:rsid w:val="00425E05"/>
    <w:rsid w:val="004270D8"/>
    <w:rsid w:val="0043445D"/>
    <w:rsid w:val="004411FE"/>
    <w:rsid w:val="00445E41"/>
    <w:rsid w:val="00451683"/>
    <w:rsid w:val="0045291D"/>
    <w:rsid w:val="004533FA"/>
    <w:rsid w:val="0045369E"/>
    <w:rsid w:val="00454D1F"/>
    <w:rsid w:val="00457A41"/>
    <w:rsid w:val="00460E7C"/>
    <w:rsid w:val="00464499"/>
    <w:rsid w:val="004652A4"/>
    <w:rsid w:val="0046660A"/>
    <w:rsid w:val="00466F9E"/>
    <w:rsid w:val="004747BE"/>
    <w:rsid w:val="004775BB"/>
    <w:rsid w:val="0047793D"/>
    <w:rsid w:val="00477EF8"/>
    <w:rsid w:val="00481C3B"/>
    <w:rsid w:val="00481E23"/>
    <w:rsid w:val="004833E7"/>
    <w:rsid w:val="0048651E"/>
    <w:rsid w:val="004905D7"/>
    <w:rsid w:val="00490632"/>
    <w:rsid w:val="0049222B"/>
    <w:rsid w:val="004938A3"/>
    <w:rsid w:val="0049478E"/>
    <w:rsid w:val="00495693"/>
    <w:rsid w:val="00495F99"/>
    <w:rsid w:val="00497B42"/>
    <w:rsid w:val="004A12A3"/>
    <w:rsid w:val="004A3684"/>
    <w:rsid w:val="004A433B"/>
    <w:rsid w:val="004A4E86"/>
    <w:rsid w:val="004A6A5E"/>
    <w:rsid w:val="004A6FCB"/>
    <w:rsid w:val="004B0271"/>
    <w:rsid w:val="004B6C92"/>
    <w:rsid w:val="004C34E4"/>
    <w:rsid w:val="004C4FA9"/>
    <w:rsid w:val="004C6C5C"/>
    <w:rsid w:val="004C7A2C"/>
    <w:rsid w:val="004D0715"/>
    <w:rsid w:val="004D103A"/>
    <w:rsid w:val="004D3142"/>
    <w:rsid w:val="004D46B3"/>
    <w:rsid w:val="004D4777"/>
    <w:rsid w:val="004D52AE"/>
    <w:rsid w:val="004D5CFB"/>
    <w:rsid w:val="004D6872"/>
    <w:rsid w:val="004D7267"/>
    <w:rsid w:val="004E1971"/>
    <w:rsid w:val="004E55E6"/>
    <w:rsid w:val="004F0DA8"/>
    <w:rsid w:val="004F4ECA"/>
    <w:rsid w:val="004F6D38"/>
    <w:rsid w:val="005006E2"/>
    <w:rsid w:val="00500D47"/>
    <w:rsid w:val="00501050"/>
    <w:rsid w:val="00501A1F"/>
    <w:rsid w:val="0050259A"/>
    <w:rsid w:val="00504657"/>
    <w:rsid w:val="005055BF"/>
    <w:rsid w:val="00505E91"/>
    <w:rsid w:val="00506411"/>
    <w:rsid w:val="00511A43"/>
    <w:rsid w:val="005120BE"/>
    <w:rsid w:val="00513CCE"/>
    <w:rsid w:val="00514238"/>
    <w:rsid w:val="00515F1E"/>
    <w:rsid w:val="005173A1"/>
    <w:rsid w:val="00520EF7"/>
    <w:rsid w:val="00523014"/>
    <w:rsid w:val="00523B42"/>
    <w:rsid w:val="00525032"/>
    <w:rsid w:val="005267FB"/>
    <w:rsid w:val="00527724"/>
    <w:rsid w:val="00527ACE"/>
    <w:rsid w:val="00527C30"/>
    <w:rsid w:val="00530A10"/>
    <w:rsid w:val="00530B4A"/>
    <w:rsid w:val="005312E0"/>
    <w:rsid w:val="00531D99"/>
    <w:rsid w:val="005325C8"/>
    <w:rsid w:val="00532BC7"/>
    <w:rsid w:val="00533761"/>
    <w:rsid w:val="005340B4"/>
    <w:rsid w:val="005349B6"/>
    <w:rsid w:val="00536D71"/>
    <w:rsid w:val="00540872"/>
    <w:rsid w:val="00543273"/>
    <w:rsid w:val="00547659"/>
    <w:rsid w:val="00551156"/>
    <w:rsid w:val="00552F5B"/>
    <w:rsid w:val="005530B6"/>
    <w:rsid w:val="005544BB"/>
    <w:rsid w:val="00554627"/>
    <w:rsid w:val="005546F3"/>
    <w:rsid w:val="00554DEF"/>
    <w:rsid w:val="005552BD"/>
    <w:rsid w:val="00556942"/>
    <w:rsid w:val="005572D7"/>
    <w:rsid w:val="005601A7"/>
    <w:rsid w:val="00562A69"/>
    <w:rsid w:val="00562C24"/>
    <w:rsid w:val="005639BB"/>
    <w:rsid w:val="00565E2F"/>
    <w:rsid w:val="005664FC"/>
    <w:rsid w:val="00566689"/>
    <w:rsid w:val="00572E6E"/>
    <w:rsid w:val="00573830"/>
    <w:rsid w:val="0057448C"/>
    <w:rsid w:val="00574BBF"/>
    <w:rsid w:val="00583F15"/>
    <w:rsid w:val="005842B7"/>
    <w:rsid w:val="00586AB4"/>
    <w:rsid w:val="005905F1"/>
    <w:rsid w:val="00590772"/>
    <w:rsid w:val="00591ABA"/>
    <w:rsid w:val="00591C16"/>
    <w:rsid w:val="00593CA6"/>
    <w:rsid w:val="00597B1A"/>
    <w:rsid w:val="005A2792"/>
    <w:rsid w:val="005A3D04"/>
    <w:rsid w:val="005A5184"/>
    <w:rsid w:val="005A5C56"/>
    <w:rsid w:val="005A5E29"/>
    <w:rsid w:val="005A68F3"/>
    <w:rsid w:val="005A6E02"/>
    <w:rsid w:val="005B0049"/>
    <w:rsid w:val="005B07E1"/>
    <w:rsid w:val="005B3CFE"/>
    <w:rsid w:val="005B60EF"/>
    <w:rsid w:val="005B6C5D"/>
    <w:rsid w:val="005C35EC"/>
    <w:rsid w:val="005C51AA"/>
    <w:rsid w:val="005C62B1"/>
    <w:rsid w:val="005C7823"/>
    <w:rsid w:val="005D1585"/>
    <w:rsid w:val="005D16DC"/>
    <w:rsid w:val="005D7F8E"/>
    <w:rsid w:val="005E19CB"/>
    <w:rsid w:val="005E1DCD"/>
    <w:rsid w:val="005E26F8"/>
    <w:rsid w:val="005E3754"/>
    <w:rsid w:val="005E3C04"/>
    <w:rsid w:val="0060153C"/>
    <w:rsid w:val="00602AC9"/>
    <w:rsid w:val="0060633F"/>
    <w:rsid w:val="0061049A"/>
    <w:rsid w:val="00611176"/>
    <w:rsid w:val="00614B4D"/>
    <w:rsid w:val="00615220"/>
    <w:rsid w:val="00616260"/>
    <w:rsid w:val="00621093"/>
    <w:rsid w:val="00624510"/>
    <w:rsid w:val="006245F8"/>
    <w:rsid w:val="00624A2C"/>
    <w:rsid w:val="00625715"/>
    <w:rsid w:val="0062644B"/>
    <w:rsid w:val="00630EDF"/>
    <w:rsid w:val="006352DD"/>
    <w:rsid w:val="0063654A"/>
    <w:rsid w:val="006368C0"/>
    <w:rsid w:val="00640403"/>
    <w:rsid w:val="00646EF6"/>
    <w:rsid w:val="006473DA"/>
    <w:rsid w:val="00647C70"/>
    <w:rsid w:val="0065168E"/>
    <w:rsid w:val="00654406"/>
    <w:rsid w:val="00655A80"/>
    <w:rsid w:val="00661859"/>
    <w:rsid w:val="00662A62"/>
    <w:rsid w:val="006651A4"/>
    <w:rsid w:val="00665A7F"/>
    <w:rsid w:val="006725D0"/>
    <w:rsid w:val="00682780"/>
    <w:rsid w:val="00683C12"/>
    <w:rsid w:val="0068428B"/>
    <w:rsid w:val="00691614"/>
    <w:rsid w:val="00691868"/>
    <w:rsid w:val="00691F7D"/>
    <w:rsid w:val="006A09D3"/>
    <w:rsid w:val="006A0B98"/>
    <w:rsid w:val="006A0BCC"/>
    <w:rsid w:val="006A16FB"/>
    <w:rsid w:val="006A6117"/>
    <w:rsid w:val="006A62E4"/>
    <w:rsid w:val="006A740E"/>
    <w:rsid w:val="006A7831"/>
    <w:rsid w:val="006B2175"/>
    <w:rsid w:val="006B39B6"/>
    <w:rsid w:val="006B7B0C"/>
    <w:rsid w:val="006C3863"/>
    <w:rsid w:val="006C4AB7"/>
    <w:rsid w:val="006C5EDF"/>
    <w:rsid w:val="006C64AB"/>
    <w:rsid w:val="006C6FB9"/>
    <w:rsid w:val="006D2DB6"/>
    <w:rsid w:val="006D57BD"/>
    <w:rsid w:val="006D5DAB"/>
    <w:rsid w:val="006D5DED"/>
    <w:rsid w:val="006D745B"/>
    <w:rsid w:val="006E0A6E"/>
    <w:rsid w:val="006E6AB8"/>
    <w:rsid w:val="006F1E80"/>
    <w:rsid w:val="00700208"/>
    <w:rsid w:val="00704685"/>
    <w:rsid w:val="00704A73"/>
    <w:rsid w:val="007050AE"/>
    <w:rsid w:val="00707CCB"/>
    <w:rsid w:val="00711198"/>
    <w:rsid w:val="007112A7"/>
    <w:rsid w:val="00712486"/>
    <w:rsid w:val="0071769D"/>
    <w:rsid w:val="007233B4"/>
    <w:rsid w:val="00723B85"/>
    <w:rsid w:val="00723C5B"/>
    <w:rsid w:val="007275F5"/>
    <w:rsid w:val="00733360"/>
    <w:rsid w:val="00733BB2"/>
    <w:rsid w:val="00737AAD"/>
    <w:rsid w:val="00741696"/>
    <w:rsid w:val="00741B5F"/>
    <w:rsid w:val="00743810"/>
    <w:rsid w:val="00743B0D"/>
    <w:rsid w:val="0074445B"/>
    <w:rsid w:val="0074663D"/>
    <w:rsid w:val="00746A60"/>
    <w:rsid w:val="00750FEA"/>
    <w:rsid w:val="0075662D"/>
    <w:rsid w:val="00757486"/>
    <w:rsid w:val="0076062E"/>
    <w:rsid w:val="007624D9"/>
    <w:rsid w:val="007644EC"/>
    <w:rsid w:val="007652EE"/>
    <w:rsid w:val="00767C62"/>
    <w:rsid w:val="00770355"/>
    <w:rsid w:val="00774524"/>
    <w:rsid w:val="00774542"/>
    <w:rsid w:val="007745F8"/>
    <w:rsid w:val="00776C16"/>
    <w:rsid w:val="007818A6"/>
    <w:rsid w:val="00783063"/>
    <w:rsid w:val="007834E6"/>
    <w:rsid w:val="00785712"/>
    <w:rsid w:val="007857BE"/>
    <w:rsid w:val="00790F4C"/>
    <w:rsid w:val="007955E9"/>
    <w:rsid w:val="007960C3"/>
    <w:rsid w:val="007A25C3"/>
    <w:rsid w:val="007A2FCF"/>
    <w:rsid w:val="007A62AF"/>
    <w:rsid w:val="007A64DA"/>
    <w:rsid w:val="007B0DDB"/>
    <w:rsid w:val="007B1497"/>
    <w:rsid w:val="007B3D46"/>
    <w:rsid w:val="007B5F74"/>
    <w:rsid w:val="007B67EA"/>
    <w:rsid w:val="007C0328"/>
    <w:rsid w:val="007C0406"/>
    <w:rsid w:val="007C3A5F"/>
    <w:rsid w:val="007C419A"/>
    <w:rsid w:val="007D0817"/>
    <w:rsid w:val="007D11F8"/>
    <w:rsid w:val="007D385A"/>
    <w:rsid w:val="007D3FC9"/>
    <w:rsid w:val="007D7F20"/>
    <w:rsid w:val="007E0A5C"/>
    <w:rsid w:val="007E165F"/>
    <w:rsid w:val="007E189B"/>
    <w:rsid w:val="007E24B6"/>
    <w:rsid w:val="007F04B2"/>
    <w:rsid w:val="007F0D08"/>
    <w:rsid w:val="007F693F"/>
    <w:rsid w:val="00800A75"/>
    <w:rsid w:val="00802D22"/>
    <w:rsid w:val="0080391A"/>
    <w:rsid w:val="00803D7D"/>
    <w:rsid w:val="0080769C"/>
    <w:rsid w:val="00810CFF"/>
    <w:rsid w:val="00810D2C"/>
    <w:rsid w:val="0081114F"/>
    <w:rsid w:val="00811E83"/>
    <w:rsid w:val="00815AA5"/>
    <w:rsid w:val="008163A6"/>
    <w:rsid w:val="0081706B"/>
    <w:rsid w:val="0081788E"/>
    <w:rsid w:val="0082141E"/>
    <w:rsid w:val="00822BBC"/>
    <w:rsid w:val="008241A6"/>
    <w:rsid w:val="008265D5"/>
    <w:rsid w:val="008322CA"/>
    <w:rsid w:val="0083379D"/>
    <w:rsid w:val="008356CD"/>
    <w:rsid w:val="00837653"/>
    <w:rsid w:val="0084286B"/>
    <w:rsid w:val="00842F39"/>
    <w:rsid w:val="008460CA"/>
    <w:rsid w:val="008464A3"/>
    <w:rsid w:val="00846859"/>
    <w:rsid w:val="00850AD4"/>
    <w:rsid w:val="0085130C"/>
    <w:rsid w:val="008518BD"/>
    <w:rsid w:val="00853123"/>
    <w:rsid w:val="008539BE"/>
    <w:rsid w:val="00853A97"/>
    <w:rsid w:val="00855097"/>
    <w:rsid w:val="00857876"/>
    <w:rsid w:val="0086140A"/>
    <w:rsid w:val="00863919"/>
    <w:rsid w:val="00867425"/>
    <w:rsid w:val="0086778F"/>
    <w:rsid w:val="00871CD6"/>
    <w:rsid w:val="00873311"/>
    <w:rsid w:val="008755E4"/>
    <w:rsid w:val="00875C99"/>
    <w:rsid w:val="0087608E"/>
    <w:rsid w:val="00876933"/>
    <w:rsid w:val="00877C20"/>
    <w:rsid w:val="00885ED4"/>
    <w:rsid w:val="008861D1"/>
    <w:rsid w:val="00887250"/>
    <w:rsid w:val="0089173C"/>
    <w:rsid w:val="008919FA"/>
    <w:rsid w:val="00896B17"/>
    <w:rsid w:val="008A1A60"/>
    <w:rsid w:val="008A2EBB"/>
    <w:rsid w:val="008A7990"/>
    <w:rsid w:val="008B09AF"/>
    <w:rsid w:val="008B1976"/>
    <w:rsid w:val="008B30CE"/>
    <w:rsid w:val="008B723D"/>
    <w:rsid w:val="008B7487"/>
    <w:rsid w:val="008B74C8"/>
    <w:rsid w:val="008C454A"/>
    <w:rsid w:val="008C4705"/>
    <w:rsid w:val="008C49A3"/>
    <w:rsid w:val="008C5ADF"/>
    <w:rsid w:val="008C635F"/>
    <w:rsid w:val="008D1B51"/>
    <w:rsid w:val="008D2A03"/>
    <w:rsid w:val="008D3CD9"/>
    <w:rsid w:val="008D5AF7"/>
    <w:rsid w:val="008D7D55"/>
    <w:rsid w:val="008E112A"/>
    <w:rsid w:val="008E3991"/>
    <w:rsid w:val="008E4A7E"/>
    <w:rsid w:val="008E6F58"/>
    <w:rsid w:val="008E7343"/>
    <w:rsid w:val="008E7799"/>
    <w:rsid w:val="008F2AC4"/>
    <w:rsid w:val="008F3510"/>
    <w:rsid w:val="008F35C7"/>
    <w:rsid w:val="008F492A"/>
    <w:rsid w:val="008F5A66"/>
    <w:rsid w:val="008F728A"/>
    <w:rsid w:val="00900EB7"/>
    <w:rsid w:val="009018E8"/>
    <w:rsid w:val="00902748"/>
    <w:rsid w:val="00904DEC"/>
    <w:rsid w:val="00905AAA"/>
    <w:rsid w:val="00907E5B"/>
    <w:rsid w:val="00912065"/>
    <w:rsid w:val="00921691"/>
    <w:rsid w:val="00925219"/>
    <w:rsid w:val="009257E9"/>
    <w:rsid w:val="0093187A"/>
    <w:rsid w:val="0093216A"/>
    <w:rsid w:val="0093572C"/>
    <w:rsid w:val="00943C2B"/>
    <w:rsid w:val="00944CEE"/>
    <w:rsid w:val="00947D87"/>
    <w:rsid w:val="00947E81"/>
    <w:rsid w:val="00951CBF"/>
    <w:rsid w:val="009564E9"/>
    <w:rsid w:val="00961342"/>
    <w:rsid w:val="009619C3"/>
    <w:rsid w:val="00961D62"/>
    <w:rsid w:val="00964352"/>
    <w:rsid w:val="00965508"/>
    <w:rsid w:val="00966047"/>
    <w:rsid w:val="0096776B"/>
    <w:rsid w:val="00975B98"/>
    <w:rsid w:val="009775E0"/>
    <w:rsid w:val="00977BA0"/>
    <w:rsid w:val="009815A2"/>
    <w:rsid w:val="009817DE"/>
    <w:rsid w:val="00985E33"/>
    <w:rsid w:val="00986FB0"/>
    <w:rsid w:val="009873FF"/>
    <w:rsid w:val="00994E9E"/>
    <w:rsid w:val="009956D3"/>
    <w:rsid w:val="00996FAD"/>
    <w:rsid w:val="00997374"/>
    <w:rsid w:val="009A3914"/>
    <w:rsid w:val="009A56FE"/>
    <w:rsid w:val="009A5943"/>
    <w:rsid w:val="009A70A6"/>
    <w:rsid w:val="009B0811"/>
    <w:rsid w:val="009B16B8"/>
    <w:rsid w:val="009B5C02"/>
    <w:rsid w:val="009C4017"/>
    <w:rsid w:val="009C6C2D"/>
    <w:rsid w:val="009C7304"/>
    <w:rsid w:val="009C7832"/>
    <w:rsid w:val="009D35C5"/>
    <w:rsid w:val="009D4436"/>
    <w:rsid w:val="009D6132"/>
    <w:rsid w:val="009D6C0C"/>
    <w:rsid w:val="009E2071"/>
    <w:rsid w:val="009E4771"/>
    <w:rsid w:val="009F2047"/>
    <w:rsid w:val="009F52F9"/>
    <w:rsid w:val="009F6FE3"/>
    <w:rsid w:val="009F76F2"/>
    <w:rsid w:val="009F7AB3"/>
    <w:rsid w:val="00A00EF9"/>
    <w:rsid w:val="00A01089"/>
    <w:rsid w:val="00A02036"/>
    <w:rsid w:val="00A030A2"/>
    <w:rsid w:val="00A0489C"/>
    <w:rsid w:val="00A06FF4"/>
    <w:rsid w:val="00A0742F"/>
    <w:rsid w:val="00A102DE"/>
    <w:rsid w:val="00A11CD0"/>
    <w:rsid w:val="00A14D25"/>
    <w:rsid w:val="00A15601"/>
    <w:rsid w:val="00A15651"/>
    <w:rsid w:val="00A25AE5"/>
    <w:rsid w:val="00A25C62"/>
    <w:rsid w:val="00A30119"/>
    <w:rsid w:val="00A33962"/>
    <w:rsid w:val="00A339BF"/>
    <w:rsid w:val="00A37729"/>
    <w:rsid w:val="00A40A14"/>
    <w:rsid w:val="00A41A07"/>
    <w:rsid w:val="00A464C9"/>
    <w:rsid w:val="00A51980"/>
    <w:rsid w:val="00A51A2A"/>
    <w:rsid w:val="00A521C7"/>
    <w:rsid w:val="00A52F28"/>
    <w:rsid w:val="00A548A6"/>
    <w:rsid w:val="00A558DB"/>
    <w:rsid w:val="00A56136"/>
    <w:rsid w:val="00A56A03"/>
    <w:rsid w:val="00A56CBD"/>
    <w:rsid w:val="00A5740F"/>
    <w:rsid w:val="00A577CD"/>
    <w:rsid w:val="00A61C53"/>
    <w:rsid w:val="00A63992"/>
    <w:rsid w:val="00A65C0B"/>
    <w:rsid w:val="00A66066"/>
    <w:rsid w:val="00A6690B"/>
    <w:rsid w:val="00A70158"/>
    <w:rsid w:val="00A7360B"/>
    <w:rsid w:val="00A76314"/>
    <w:rsid w:val="00A813E7"/>
    <w:rsid w:val="00A81894"/>
    <w:rsid w:val="00A83671"/>
    <w:rsid w:val="00A86554"/>
    <w:rsid w:val="00A87311"/>
    <w:rsid w:val="00A91F11"/>
    <w:rsid w:val="00A960D3"/>
    <w:rsid w:val="00AA3146"/>
    <w:rsid w:val="00AA444D"/>
    <w:rsid w:val="00AA4873"/>
    <w:rsid w:val="00AA7331"/>
    <w:rsid w:val="00AB111B"/>
    <w:rsid w:val="00AB3154"/>
    <w:rsid w:val="00AB3267"/>
    <w:rsid w:val="00AB4D89"/>
    <w:rsid w:val="00AB7BC7"/>
    <w:rsid w:val="00AC0481"/>
    <w:rsid w:val="00AC25B1"/>
    <w:rsid w:val="00AC2ED7"/>
    <w:rsid w:val="00AC3E67"/>
    <w:rsid w:val="00AC413C"/>
    <w:rsid w:val="00AC4962"/>
    <w:rsid w:val="00AC49A5"/>
    <w:rsid w:val="00AC5B2E"/>
    <w:rsid w:val="00AD005F"/>
    <w:rsid w:val="00AD1994"/>
    <w:rsid w:val="00AD25B2"/>
    <w:rsid w:val="00AD2C83"/>
    <w:rsid w:val="00AD4F65"/>
    <w:rsid w:val="00AE0CE5"/>
    <w:rsid w:val="00AE45D7"/>
    <w:rsid w:val="00AE4FB7"/>
    <w:rsid w:val="00AF24E3"/>
    <w:rsid w:val="00AF3104"/>
    <w:rsid w:val="00AF33E2"/>
    <w:rsid w:val="00AF64A9"/>
    <w:rsid w:val="00AF6F78"/>
    <w:rsid w:val="00B03456"/>
    <w:rsid w:val="00B03510"/>
    <w:rsid w:val="00B05CD3"/>
    <w:rsid w:val="00B0646F"/>
    <w:rsid w:val="00B12105"/>
    <w:rsid w:val="00B13FC9"/>
    <w:rsid w:val="00B21E5B"/>
    <w:rsid w:val="00B235C4"/>
    <w:rsid w:val="00B23706"/>
    <w:rsid w:val="00B251D8"/>
    <w:rsid w:val="00B26353"/>
    <w:rsid w:val="00B3317D"/>
    <w:rsid w:val="00B348DA"/>
    <w:rsid w:val="00B4205C"/>
    <w:rsid w:val="00B438D0"/>
    <w:rsid w:val="00B4444A"/>
    <w:rsid w:val="00B44BC7"/>
    <w:rsid w:val="00B47263"/>
    <w:rsid w:val="00B516BA"/>
    <w:rsid w:val="00B535A3"/>
    <w:rsid w:val="00B57BB6"/>
    <w:rsid w:val="00B61077"/>
    <w:rsid w:val="00B61CE0"/>
    <w:rsid w:val="00B61DCE"/>
    <w:rsid w:val="00B62110"/>
    <w:rsid w:val="00B70F12"/>
    <w:rsid w:val="00B73D3A"/>
    <w:rsid w:val="00B747F7"/>
    <w:rsid w:val="00B80D14"/>
    <w:rsid w:val="00B8438C"/>
    <w:rsid w:val="00B865FB"/>
    <w:rsid w:val="00B90F7E"/>
    <w:rsid w:val="00B95165"/>
    <w:rsid w:val="00B965A2"/>
    <w:rsid w:val="00B96F03"/>
    <w:rsid w:val="00BA128A"/>
    <w:rsid w:val="00BA33E1"/>
    <w:rsid w:val="00BA703F"/>
    <w:rsid w:val="00BA72B5"/>
    <w:rsid w:val="00BB4DE2"/>
    <w:rsid w:val="00BB50C4"/>
    <w:rsid w:val="00BB7717"/>
    <w:rsid w:val="00BC0D5A"/>
    <w:rsid w:val="00BC313A"/>
    <w:rsid w:val="00BD03A1"/>
    <w:rsid w:val="00BD4248"/>
    <w:rsid w:val="00BD7437"/>
    <w:rsid w:val="00BE1A32"/>
    <w:rsid w:val="00BE1CD9"/>
    <w:rsid w:val="00BE1F97"/>
    <w:rsid w:val="00BE37D8"/>
    <w:rsid w:val="00BE416B"/>
    <w:rsid w:val="00BF1846"/>
    <w:rsid w:val="00BF2BC1"/>
    <w:rsid w:val="00BF47BA"/>
    <w:rsid w:val="00BF79AD"/>
    <w:rsid w:val="00C00D3D"/>
    <w:rsid w:val="00C01C33"/>
    <w:rsid w:val="00C03E74"/>
    <w:rsid w:val="00C06587"/>
    <w:rsid w:val="00C14068"/>
    <w:rsid w:val="00C16BB2"/>
    <w:rsid w:val="00C16DA3"/>
    <w:rsid w:val="00C214EB"/>
    <w:rsid w:val="00C22CAF"/>
    <w:rsid w:val="00C23566"/>
    <w:rsid w:val="00C23642"/>
    <w:rsid w:val="00C25A21"/>
    <w:rsid w:val="00C26A07"/>
    <w:rsid w:val="00C30B15"/>
    <w:rsid w:val="00C30E2D"/>
    <w:rsid w:val="00C311DB"/>
    <w:rsid w:val="00C36E08"/>
    <w:rsid w:val="00C3797B"/>
    <w:rsid w:val="00C4083C"/>
    <w:rsid w:val="00C40EDA"/>
    <w:rsid w:val="00C4221E"/>
    <w:rsid w:val="00C43DB5"/>
    <w:rsid w:val="00C443E3"/>
    <w:rsid w:val="00C461EA"/>
    <w:rsid w:val="00C46867"/>
    <w:rsid w:val="00C46D68"/>
    <w:rsid w:val="00C51E42"/>
    <w:rsid w:val="00C5235D"/>
    <w:rsid w:val="00C52B13"/>
    <w:rsid w:val="00C57DB1"/>
    <w:rsid w:val="00C6033B"/>
    <w:rsid w:val="00C643CA"/>
    <w:rsid w:val="00C6481F"/>
    <w:rsid w:val="00C64FAB"/>
    <w:rsid w:val="00C707E9"/>
    <w:rsid w:val="00C736E8"/>
    <w:rsid w:val="00C74FDE"/>
    <w:rsid w:val="00C76FE0"/>
    <w:rsid w:val="00C77384"/>
    <w:rsid w:val="00C84C31"/>
    <w:rsid w:val="00C84D92"/>
    <w:rsid w:val="00C86C48"/>
    <w:rsid w:val="00C87F1B"/>
    <w:rsid w:val="00C9105E"/>
    <w:rsid w:val="00C917F3"/>
    <w:rsid w:val="00C931B0"/>
    <w:rsid w:val="00C94E41"/>
    <w:rsid w:val="00C96BC4"/>
    <w:rsid w:val="00CA1B4E"/>
    <w:rsid w:val="00CA27F0"/>
    <w:rsid w:val="00CA4B3D"/>
    <w:rsid w:val="00CA514F"/>
    <w:rsid w:val="00CA6058"/>
    <w:rsid w:val="00CA6ABC"/>
    <w:rsid w:val="00CB066A"/>
    <w:rsid w:val="00CB6C3E"/>
    <w:rsid w:val="00CC004A"/>
    <w:rsid w:val="00CC1343"/>
    <w:rsid w:val="00CC532D"/>
    <w:rsid w:val="00CD11B3"/>
    <w:rsid w:val="00CD3378"/>
    <w:rsid w:val="00CD39BD"/>
    <w:rsid w:val="00CD3F48"/>
    <w:rsid w:val="00CE05A3"/>
    <w:rsid w:val="00CE2082"/>
    <w:rsid w:val="00CE234F"/>
    <w:rsid w:val="00CE2F44"/>
    <w:rsid w:val="00CE4744"/>
    <w:rsid w:val="00CE6991"/>
    <w:rsid w:val="00CF1127"/>
    <w:rsid w:val="00CF1BA5"/>
    <w:rsid w:val="00CF327C"/>
    <w:rsid w:val="00CF4894"/>
    <w:rsid w:val="00CF7663"/>
    <w:rsid w:val="00CF7EAC"/>
    <w:rsid w:val="00D03C9B"/>
    <w:rsid w:val="00D05EA8"/>
    <w:rsid w:val="00D07038"/>
    <w:rsid w:val="00D10F5C"/>
    <w:rsid w:val="00D12A30"/>
    <w:rsid w:val="00D12F7E"/>
    <w:rsid w:val="00D13E11"/>
    <w:rsid w:val="00D154C2"/>
    <w:rsid w:val="00D17098"/>
    <w:rsid w:val="00D22C66"/>
    <w:rsid w:val="00D22F3A"/>
    <w:rsid w:val="00D230F5"/>
    <w:rsid w:val="00D24C3F"/>
    <w:rsid w:val="00D24D74"/>
    <w:rsid w:val="00D24DF0"/>
    <w:rsid w:val="00D30227"/>
    <w:rsid w:val="00D3089E"/>
    <w:rsid w:val="00D3734E"/>
    <w:rsid w:val="00D40923"/>
    <w:rsid w:val="00D41E9D"/>
    <w:rsid w:val="00D43164"/>
    <w:rsid w:val="00D460DD"/>
    <w:rsid w:val="00D52DAD"/>
    <w:rsid w:val="00D53A09"/>
    <w:rsid w:val="00D546EF"/>
    <w:rsid w:val="00D610A6"/>
    <w:rsid w:val="00D6288E"/>
    <w:rsid w:val="00D62CCC"/>
    <w:rsid w:val="00D63051"/>
    <w:rsid w:val="00D66597"/>
    <w:rsid w:val="00D66FE6"/>
    <w:rsid w:val="00D70928"/>
    <w:rsid w:val="00D71E14"/>
    <w:rsid w:val="00D73448"/>
    <w:rsid w:val="00D75B95"/>
    <w:rsid w:val="00D77841"/>
    <w:rsid w:val="00D77C3F"/>
    <w:rsid w:val="00D802C8"/>
    <w:rsid w:val="00D85920"/>
    <w:rsid w:val="00D8638D"/>
    <w:rsid w:val="00D86719"/>
    <w:rsid w:val="00D87F54"/>
    <w:rsid w:val="00D90833"/>
    <w:rsid w:val="00D91F51"/>
    <w:rsid w:val="00D95260"/>
    <w:rsid w:val="00D95393"/>
    <w:rsid w:val="00DA1863"/>
    <w:rsid w:val="00DA248F"/>
    <w:rsid w:val="00DA357D"/>
    <w:rsid w:val="00DA3782"/>
    <w:rsid w:val="00DA3E37"/>
    <w:rsid w:val="00DA4BB2"/>
    <w:rsid w:val="00DA6036"/>
    <w:rsid w:val="00DB06E2"/>
    <w:rsid w:val="00DB15F4"/>
    <w:rsid w:val="00DB2156"/>
    <w:rsid w:val="00DB63A8"/>
    <w:rsid w:val="00DB7FF2"/>
    <w:rsid w:val="00DC042D"/>
    <w:rsid w:val="00DC292C"/>
    <w:rsid w:val="00DC36D1"/>
    <w:rsid w:val="00DC7529"/>
    <w:rsid w:val="00DC7562"/>
    <w:rsid w:val="00DC7F9A"/>
    <w:rsid w:val="00DD07E7"/>
    <w:rsid w:val="00DD0FDA"/>
    <w:rsid w:val="00DD2BDA"/>
    <w:rsid w:val="00DD2DF2"/>
    <w:rsid w:val="00DD5AF6"/>
    <w:rsid w:val="00DD621B"/>
    <w:rsid w:val="00DD66DF"/>
    <w:rsid w:val="00DE1CD0"/>
    <w:rsid w:val="00DE56EE"/>
    <w:rsid w:val="00DF1CE8"/>
    <w:rsid w:val="00DF1CFE"/>
    <w:rsid w:val="00DF688A"/>
    <w:rsid w:val="00E00313"/>
    <w:rsid w:val="00E0499E"/>
    <w:rsid w:val="00E05AF1"/>
    <w:rsid w:val="00E06AD6"/>
    <w:rsid w:val="00E07ED3"/>
    <w:rsid w:val="00E1086D"/>
    <w:rsid w:val="00E11367"/>
    <w:rsid w:val="00E23A49"/>
    <w:rsid w:val="00E23D87"/>
    <w:rsid w:val="00E306BE"/>
    <w:rsid w:val="00E32AAC"/>
    <w:rsid w:val="00E34405"/>
    <w:rsid w:val="00E40290"/>
    <w:rsid w:val="00E41A32"/>
    <w:rsid w:val="00E42D2A"/>
    <w:rsid w:val="00E45514"/>
    <w:rsid w:val="00E45D83"/>
    <w:rsid w:val="00E46002"/>
    <w:rsid w:val="00E46499"/>
    <w:rsid w:val="00E55A11"/>
    <w:rsid w:val="00E55E25"/>
    <w:rsid w:val="00E57722"/>
    <w:rsid w:val="00E6011B"/>
    <w:rsid w:val="00E61039"/>
    <w:rsid w:val="00E67CFB"/>
    <w:rsid w:val="00E70015"/>
    <w:rsid w:val="00E71196"/>
    <w:rsid w:val="00E71C33"/>
    <w:rsid w:val="00E73D2D"/>
    <w:rsid w:val="00E73EA1"/>
    <w:rsid w:val="00E74226"/>
    <w:rsid w:val="00E74F29"/>
    <w:rsid w:val="00E75DA1"/>
    <w:rsid w:val="00E777C1"/>
    <w:rsid w:val="00E80CD6"/>
    <w:rsid w:val="00E8316D"/>
    <w:rsid w:val="00E83FE9"/>
    <w:rsid w:val="00E87468"/>
    <w:rsid w:val="00E90775"/>
    <w:rsid w:val="00E90B0D"/>
    <w:rsid w:val="00E91388"/>
    <w:rsid w:val="00E92249"/>
    <w:rsid w:val="00E95F5D"/>
    <w:rsid w:val="00EA2E21"/>
    <w:rsid w:val="00EA379C"/>
    <w:rsid w:val="00EA42B8"/>
    <w:rsid w:val="00EB3845"/>
    <w:rsid w:val="00EB39DF"/>
    <w:rsid w:val="00EB3FA3"/>
    <w:rsid w:val="00EB5EEC"/>
    <w:rsid w:val="00EB7061"/>
    <w:rsid w:val="00EC0B38"/>
    <w:rsid w:val="00EC0C52"/>
    <w:rsid w:val="00EC1E18"/>
    <w:rsid w:val="00EC2088"/>
    <w:rsid w:val="00EC7B05"/>
    <w:rsid w:val="00ED1539"/>
    <w:rsid w:val="00ED1A57"/>
    <w:rsid w:val="00ED3B3C"/>
    <w:rsid w:val="00ED3BA6"/>
    <w:rsid w:val="00ED530E"/>
    <w:rsid w:val="00ED70B4"/>
    <w:rsid w:val="00ED7E9A"/>
    <w:rsid w:val="00EE5B92"/>
    <w:rsid w:val="00EE5DE5"/>
    <w:rsid w:val="00EE7283"/>
    <w:rsid w:val="00EE7DA2"/>
    <w:rsid w:val="00EF25A1"/>
    <w:rsid w:val="00EF2F8D"/>
    <w:rsid w:val="00EF471B"/>
    <w:rsid w:val="00EF591B"/>
    <w:rsid w:val="00EF5991"/>
    <w:rsid w:val="00F16E21"/>
    <w:rsid w:val="00F21BDB"/>
    <w:rsid w:val="00F23878"/>
    <w:rsid w:val="00F24CD0"/>
    <w:rsid w:val="00F31D12"/>
    <w:rsid w:val="00F34A28"/>
    <w:rsid w:val="00F353A2"/>
    <w:rsid w:val="00F37F4A"/>
    <w:rsid w:val="00F418B4"/>
    <w:rsid w:val="00F427E8"/>
    <w:rsid w:val="00F44285"/>
    <w:rsid w:val="00F45C4A"/>
    <w:rsid w:val="00F47345"/>
    <w:rsid w:val="00F5138C"/>
    <w:rsid w:val="00F568F4"/>
    <w:rsid w:val="00F56DE5"/>
    <w:rsid w:val="00F63389"/>
    <w:rsid w:val="00F644DF"/>
    <w:rsid w:val="00F66D49"/>
    <w:rsid w:val="00F67CBA"/>
    <w:rsid w:val="00F74B6E"/>
    <w:rsid w:val="00F77CED"/>
    <w:rsid w:val="00F81DDA"/>
    <w:rsid w:val="00F82AED"/>
    <w:rsid w:val="00F8319A"/>
    <w:rsid w:val="00F84B82"/>
    <w:rsid w:val="00F92A97"/>
    <w:rsid w:val="00F931AB"/>
    <w:rsid w:val="00F944FC"/>
    <w:rsid w:val="00F97526"/>
    <w:rsid w:val="00F9770C"/>
    <w:rsid w:val="00F977DF"/>
    <w:rsid w:val="00F97A93"/>
    <w:rsid w:val="00FA3285"/>
    <w:rsid w:val="00FA4679"/>
    <w:rsid w:val="00FA6EA0"/>
    <w:rsid w:val="00FA79E9"/>
    <w:rsid w:val="00FB2FCE"/>
    <w:rsid w:val="00FB4C5F"/>
    <w:rsid w:val="00FB56F0"/>
    <w:rsid w:val="00FB59F6"/>
    <w:rsid w:val="00FB6DF6"/>
    <w:rsid w:val="00FB70D5"/>
    <w:rsid w:val="00FC0237"/>
    <w:rsid w:val="00FC06C1"/>
    <w:rsid w:val="00FC1166"/>
    <w:rsid w:val="00FC28C9"/>
    <w:rsid w:val="00FC29AF"/>
    <w:rsid w:val="00FC4A9D"/>
    <w:rsid w:val="00FD0165"/>
    <w:rsid w:val="00FD0ECB"/>
    <w:rsid w:val="00FD6DF5"/>
    <w:rsid w:val="00FE0733"/>
    <w:rsid w:val="00FE08F0"/>
    <w:rsid w:val="00FE3F6C"/>
    <w:rsid w:val="00FE6342"/>
    <w:rsid w:val="00FE6E85"/>
    <w:rsid w:val="00FE6F4F"/>
    <w:rsid w:val="00FF1AAC"/>
    <w:rsid w:val="00FF44AB"/>
    <w:rsid w:val="00FF5B74"/>
    <w:rsid w:val="00FF7C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6A9D4"/>
  <w15:docId w15:val="{96D1DEC1-3A16-4491-AE07-E9D247743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basedOn w:val="Normal"/>
    <w:uiPriority w:val="34"/>
    <w:qFormat/>
    <w:rsid w:val="00E05AF1"/>
    <w:pPr>
      <w:ind w:left="720"/>
      <w:contextualSpacing/>
    </w:pPr>
  </w:style>
  <w:style w:type="character" w:customStyle="1" w:styleId="iChar">
    <w:name w:val="(i) Char"/>
    <w:link w:val="i"/>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20"/>
    <w:qFormat/>
    <w:rsid w:val="00E05AF1"/>
    <w:rPr>
      <w:i/>
      <w:iCs/>
    </w:rPr>
  </w:style>
  <w:style w:type="table" w:customStyle="1" w:styleId="TableGrid0">
    <w:name w:val="TableGrid"/>
    <w:rsid w:val="003D42F5"/>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msonormal0">
    <w:name w:val="msonormal"/>
    <w:basedOn w:val="Normal"/>
    <w:rsid w:val="005A6E02"/>
    <w:pPr>
      <w:spacing w:before="100" w:beforeAutospacing="1" w:after="100" w:afterAutospacing="1"/>
      <w:jc w:val="left"/>
    </w:pPr>
    <w:rPr>
      <w:szCs w:val="24"/>
    </w:rPr>
  </w:style>
  <w:style w:type="paragraph" w:customStyle="1" w:styleId="font5">
    <w:name w:val="font5"/>
    <w:basedOn w:val="Normal"/>
    <w:rsid w:val="005A6E02"/>
    <w:pPr>
      <w:spacing w:before="100" w:beforeAutospacing="1" w:after="100" w:afterAutospacing="1"/>
      <w:jc w:val="left"/>
    </w:pPr>
    <w:rPr>
      <w:rFonts w:ascii="Tahoma" w:hAnsi="Tahoma" w:cs="Tahoma"/>
      <w:b/>
      <w:bCs/>
      <w:color w:val="000000"/>
      <w:sz w:val="18"/>
      <w:szCs w:val="18"/>
    </w:rPr>
  </w:style>
  <w:style w:type="paragraph" w:customStyle="1" w:styleId="font6">
    <w:name w:val="font6"/>
    <w:basedOn w:val="Normal"/>
    <w:rsid w:val="005A6E02"/>
    <w:pPr>
      <w:spacing w:before="100" w:beforeAutospacing="1" w:after="100" w:afterAutospacing="1"/>
      <w:jc w:val="left"/>
    </w:pPr>
    <w:rPr>
      <w:rFonts w:ascii="Tahoma" w:hAnsi="Tahoma" w:cs="Tahoma"/>
      <w:color w:val="000000"/>
      <w:sz w:val="18"/>
      <w:szCs w:val="18"/>
    </w:rPr>
  </w:style>
  <w:style w:type="paragraph" w:customStyle="1" w:styleId="xl80">
    <w:name w:val="xl80"/>
    <w:basedOn w:val="Normal"/>
    <w:rsid w:val="005A6E02"/>
    <w:pPr>
      <w:spacing w:before="100" w:beforeAutospacing="1" w:after="100" w:afterAutospacing="1"/>
      <w:jc w:val="left"/>
      <w:textAlignment w:val="center"/>
    </w:pPr>
    <w:rPr>
      <w:szCs w:val="24"/>
    </w:rPr>
  </w:style>
  <w:style w:type="paragraph" w:customStyle="1" w:styleId="xl81">
    <w:name w:val="xl81"/>
    <w:basedOn w:val="Normal"/>
    <w:rsid w:val="005A6E02"/>
    <w:pPr>
      <w:spacing w:before="100" w:beforeAutospacing="1" w:after="100" w:afterAutospacing="1"/>
      <w:jc w:val="center"/>
      <w:textAlignment w:val="center"/>
    </w:pPr>
    <w:rPr>
      <w:szCs w:val="24"/>
    </w:rPr>
  </w:style>
  <w:style w:type="paragraph" w:customStyle="1" w:styleId="xl82">
    <w:name w:val="xl82"/>
    <w:basedOn w:val="Normal"/>
    <w:rsid w:val="005A6E02"/>
    <w:pPr>
      <w:spacing w:before="100" w:beforeAutospacing="1" w:after="100" w:afterAutospacing="1"/>
      <w:jc w:val="center"/>
      <w:textAlignment w:val="center"/>
    </w:pPr>
    <w:rPr>
      <w:b/>
      <w:bCs/>
      <w:szCs w:val="24"/>
    </w:rPr>
  </w:style>
  <w:style w:type="paragraph" w:customStyle="1" w:styleId="xl83">
    <w:name w:val="xl83"/>
    <w:basedOn w:val="Normal"/>
    <w:rsid w:val="005A6E02"/>
    <w:pPr>
      <w:spacing w:before="100" w:beforeAutospacing="1" w:after="100" w:afterAutospacing="1"/>
      <w:jc w:val="center"/>
      <w:textAlignment w:val="center"/>
    </w:pPr>
    <w:rPr>
      <w:szCs w:val="24"/>
    </w:rPr>
  </w:style>
  <w:style w:type="paragraph" w:customStyle="1" w:styleId="xl84">
    <w:name w:val="xl84"/>
    <w:basedOn w:val="Normal"/>
    <w:rsid w:val="005A6E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5">
    <w:name w:val="xl85"/>
    <w:basedOn w:val="Normal"/>
    <w:rsid w:val="005A6E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6">
    <w:name w:val="xl86"/>
    <w:basedOn w:val="Normal"/>
    <w:rsid w:val="005A6E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7">
    <w:name w:val="xl87"/>
    <w:basedOn w:val="Normal"/>
    <w:rsid w:val="005A6E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8">
    <w:name w:val="xl88"/>
    <w:basedOn w:val="Normal"/>
    <w:rsid w:val="005A6E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9">
    <w:name w:val="xl89"/>
    <w:basedOn w:val="Normal"/>
    <w:rsid w:val="005A6E0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0">
    <w:name w:val="xl90"/>
    <w:basedOn w:val="Normal"/>
    <w:rsid w:val="005A6E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1">
    <w:name w:val="xl91"/>
    <w:basedOn w:val="Normal"/>
    <w:rsid w:val="005A6E0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szCs w:val="24"/>
    </w:rPr>
  </w:style>
  <w:style w:type="paragraph" w:customStyle="1" w:styleId="xl92">
    <w:name w:val="xl92"/>
    <w:basedOn w:val="Normal"/>
    <w:rsid w:val="005A6E0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szCs w:val="24"/>
    </w:rPr>
  </w:style>
  <w:style w:type="paragraph" w:customStyle="1" w:styleId="xl93">
    <w:name w:val="xl93"/>
    <w:basedOn w:val="Normal"/>
    <w:rsid w:val="005A6E0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94">
    <w:name w:val="xl94"/>
    <w:basedOn w:val="Normal"/>
    <w:rsid w:val="005A6E0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95">
    <w:name w:val="xl95"/>
    <w:basedOn w:val="Normal"/>
    <w:rsid w:val="005A6E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Cs w:val="24"/>
    </w:rPr>
  </w:style>
  <w:style w:type="paragraph" w:customStyle="1" w:styleId="xl96">
    <w:name w:val="xl96"/>
    <w:basedOn w:val="Normal"/>
    <w:rsid w:val="005A6E0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7">
    <w:name w:val="xl97"/>
    <w:basedOn w:val="Normal"/>
    <w:rsid w:val="005A6E0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98">
    <w:name w:val="xl98"/>
    <w:basedOn w:val="Normal"/>
    <w:rsid w:val="005A6E0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9">
    <w:name w:val="xl99"/>
    <w:basedOn w:val="Normal"/>
    <w:rsid w:val="005A6E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Cs w:val="24"/>
    </w:rPr>
  </w:style>
  <w:style w:type="paragraph" w:customStyle="1" w:styleId="xl100">
    <w:name w:val="xl100"/>
    <w:basedOn w:val="Normal"/>
    <w:rsid w:val="005A6E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left"/>
      <w:textAlignment w:val="center"/>
    </w:pPr>
    <w:rPr>
      <w:szCs w:val="24"/>
    </w:rPr>
  </w:style>
  <w:style w:type="paragraph" w:customStyle="1" w:styleId="xl101">
    <w:name w:val="xl101"/>
    <w:basedOn w:val="Normal"/>
    <w:rsid w:val="005A6E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Cs w:val="24"/>
    </w:rPr>
  </w:style>
  <w:style w:type="paragraph" w:customStyle="1" w:styleId="xl102">
    <w:name w:val="xl102"/>
    <w:basedOn w:val="Normal"/>
    <w:rsid w:val="005A6E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left"/>
      <w:textAlignment w:val="center"/>
    </w:pPr>
    <w:rPr>
      <w:szCs w:val="24"/>
    </w:rPr>
  </w:style>
  <w:style w:type="paragraph" w:customStyle="1" w:styleId="xl103">
    <w:name w:val="xl103"/>
    <w:basedOn w:val="Normal"/>
    <w:rsid w:val="005A6E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left"/>
      <w:textAlignment w:val="center"/>
    </w:pPr>
    <w:rPr>
      <w:szCs w:val="24"/>
    </w:rPr>
  </w:style>
  <w:style w:type="paragraph" w:customStyle="1" w:styleId="xl104">
    <w:name w:val="xl104"/>
    <w:basedOn w:val="Normal"/>
    <w:rsid w:val="005A6E0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textAlignment w:val="center"/>
    </w:pPr>
    <w:rPr>
      <w:b/>
      <w:bCs/>
      <w:szCs w:val="24"/>
    </w:rPr>
  </w:style>
  <w:style w:type="paragraph" w:customStyle="1" w:styleId="xl105">
    <w:name w:val="xl105"/>
    <w:basedOn w:val="Normal"/>
    <w:rsid w:val="005A6E0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szCs w:val="24"/>
    </w:rPr>
  </w:style>
  <w:style w:type="character" w:customStyle="1" w:styleId="fontstyle01">
    <w:name w:val="fontstyle01"/>
    <w:qFormat/>
    <w:rsid w:val="00AD4F65"/>
    <w:rPr>
      <w:rFonts w:ascii="Times New Roman" w:hAnsi="Times New Roman" w:cs="Times New Roman" w:hint="default"/>
      <w:b/>
      <w:bCs/>
      <w:i w:val="0"/>
      <w:iCs w:val="0"/>
      <w:color w:val="000000"/>
      <w:sz w:val="28"/>
      <w:szCs w:val="28"/>
    </w:rPr>
  </w:style>
  <w:style w:type="character" w:styleId="UnresolvedMention">
    <w:name w:val="Unresolved Mention"/>
    <w:basedOn w:val="DefaultParagraphFont"/>
    <w:uiPriority w:val="99"/>
    <w:semiHidden/>
    <w:unhideWhenUsed/>
    <w:rsid w:val="00D91F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831">
      <w:bodyDiv w:val="1"/>
      <w:marLeft w:val="0"/>
      <w:marRight w:val="0"/>
      <w:marTop w:val="0"/>
      <w:marBottom w:val="0"/>
      <w:divBdr>
        <w:top w:val="none" w:sz="0" w:space="0" w:color="auto"/>
        <w:left w:val="none" w:sz="0" w:space="0" w:color="auto"/>
        <w:bottom w:val="none" w:sz="0" w:space="0" w:color="auto"/>
        <w:right w:val="none" w:sz="0" w:space="0" w:color="auto"/>
      </w:divBdr>
    </w:div>
    <w:div w:id="51732405">
      <w:bodyDiv w:val="1"/>
      <w:marLeft w:val="0"/>
      <w:marRight w:val="0"/>
      <w:marTop w:val="0"/>
      <w:marBottom w:val="0"/>
      <w:divBdr>
        <w:top w:val="none" w:sz="0" w:space="0" w:color="auto"/>
        <w:left w:val="none" w:sz="0" w:space="0" w:color="auto"/>
        <w:bottom w:val="none" w:sz="0" w:space="0" w:color="auto"/>
        <w:right w:val="none" w:sz="0" w:space="0" w:color="auto"/>
      </w:divBdr>
    </w:div>
    <w:div w:id="117572860">
      <w:bodyDiv w:val="1"/>
      <w:marLeft w:val="0"/>
      <w:marRight w:val="0"/>
      <w:marTop w:val="0"/>
      <w:marBottom w:val="0"/>
      <w:divBdr>
        <w:top w:val="none" w:sz="0" w:space="0" w:color="auto"/>
        <w:left w:val="none" w:sz="0" w:space="0" w:color="auto"/>
        <w:bottom w:val="none" w:sz="0" w:space="0" w:color="auto"/>
        <w:right w:val="none" w:sz="0" w:space="0" w:color="auto"/>
      </w:divBdr>
    </w:div>
    <w:div w:id="253517186">
      <w:bodyDiv w:val="1"/>
      <w:marLeft w:val="0"/>
      <w:marRight w:val="0"/>
      <w:marTop w:val="0"/>
      <w:marBottom w:val="0"/>
      <w:divBdr>
        <w:top w:val="none" w:sz="0" w:space="0" w:color="auto"/>
        <w:left w:val="none" w:sz="0" w:space="0" w:color="auto"/>
        <w:bottom w:val="none" w:sz="0" w:space="0" w:color="auto"/>
        <w:right w:val="none" w:sz="0" w:space="0" w:color="auto"/>
      </w:divBdr>
    </w:div>
    <w:div w:id="278799902">
      <w:bodyDiv w:val="1"/>
      <w:marLeft w:val="0"/>
      <w:marRight w:val="0"/>
      <w:marTop w:val="0"/>
      <w:marBottom w:val="0"/>
      <w:divBdr>
        <w:top w:val="none" w:sz="0" w:space="0" w:color="auto"/>
        <w:left w:val="none" w:sz="0" w:space="0" w:color="auto"/>
        <w:bottom w:val="none" w:sz="0" w:space="0" w:color="auto"/>
        <w:right w:val="none" w:sz="0" w:space="0" w:color="auto"/>
      </w:divBdr>
      <w:divsChild>
        <w:div w:id="146744933">
          <w:marLeft w:val="-188"/>
          <w:marRight w:val="-188"/>
          <w:marTop w:val="0"/>
          <w:marBottom w:val="0"/>
          <w:divBdr>
            <w:top w:val="none" w:sz="0" w:space="0" w:color="auto"/>
            <w:left w:val="none" w:sz="0" w:space="0" w:color="auto"/>
            <w:bottom w:val="none" w:sz="0" w:space="0" w:color="auto"/>
            <w:right w:val="none" w:sz="0" w:space="0" w:color="auto"/>
          </w:divBdr>
          <w:divsChild>
            <w:div w:id="190926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389826">
      <w:bodyDiv w:val="1"/>
      <w:marLeft w:val="0"/>
      <w:marRight w:val="0"/>
      <w:marTop w:val="0"/>
      <w:marBottom w:val="0"/>
      <w:divBdr>
        <w:top w:val="none" w:sz="0" w:space="0" w:color="auto"/>
        <w:left w:val="none" w:sz="0" w:space="0" w:color="auto"/>
        <w:bottom w:val="none" w:sz="0" w:space="0" w:color="auto"/>
        <w:right w:val="none" w:sz="0" w:space="0" w:color="auto"/>
      </w:divBdr>
    </w:div>
    <w:div w:id="351494748">
      <w:bodyDiv w:val="1"/>
      <w:marLeft w:val="0"/>
      <w:marRight w:val="0"/>
      <w:marTop w:val="0"/>
      <w:marBottom w:val="0"/>
      <w:divBdr>
        <w:top w:val="none" w:sz="0" w:space="0" w:color="auto"/>
        <w:left w:val="none" w:sz="0" w:space="0" w:color="auto"/>
        <w:bottom w:val="none" w:sz="0" w:space="0" w:color="auto"/>
        <w:right w:val="none" w:sz="0" w:space="0" w:color="auto"/>
      </w:divBdr>
    </w:div>
    <w:div w:id="353239055">
      <w:bodyDiv w:val="1"/>
      <w:marLeft w:val="0"/>
      <w:marRight w:val="0"/>
      <w:marTop w:val="0"/>
      <w:marBottom w:val="0"/>
      <w:divBdr>
        <w:top w:val="none" w:sz="0" w:space="0" w:color="auto"/>
        <w:left w:val="none" w:sz="0" w:space="0" w:color="auto"/>
        <w:bottom w:val="none" w:sz="0" w:space="0" w:color="auto"/>
        <w:right w:val="none" w:sz="0" w:space="0" w:color="auto"/>
      </w:divBdr>
    </w:div>
    <w:div w:id="356079265">
      <w:bodyDiv w:val="1"/>
      <w:marLeft w:val="0"/>
      <w:marRight w:val="0"/>
      <w:marTop w:val="0"/>
      <w:marBottom w:val="0"/>
      <w:divBdr>
        <w:top w:val="none" w:sz="0" w:space="0" w:color="auto"/>
        <w:left w:val="none" w:sz="0" w:space="0" w:color="auto"/>
        <w:bottom w:val="none" w:sz="0" w:space="0" w:color="auto"/>
        <w:right w:val="none" w:sz="0" w:space="0" w:color="auto"/>
      </w:divBdr>
    </w:div>
    <w:div w:id="360475192">
      <w:bodyDiv w:val="1"/>
      <w:marLeft w:val="0"/>
      <w:marRight w:val="0"/>
      <w:marTop w:val="0"/>
      <w:marBottom w:val="0"/>
      <w:divBdr>
        <w:top w:val="none" w:sz="0" w:space="0" w:color="auto"/>
        <w:left w:val="none" w:sz="0" w:space="0" w:color="auto"/>
        <w:bottom w:val="none" w:sz="0" w:space="0" w:color="auto"/>
        <w:right w:val="none" w:sz="0" w:space="0" w:color="auto"/>
      </w:divBdr>
    </w:div>
    <w:div w:id="411583395">
      <w:bodyDiv w:val="1"/>
      <w:marLeft w:val="0"/>
      <w:marRight w:val="0"/>
      <w:marTop w:val="0"/>
      <w:marBottom w:val="0"/>
      <w:divBdr>
        <w:top w:val="none" w:sz="0" w:space="0" w:color="auto"/>
        <w:left w:val="none" w:sz="0" w:space="0" w:color="auto"/>
        <w:bottom w:val="none" w:sz="0" w:space="0" w:color="auto"/>
        <w:right w:val="none" w:sz="0" w:space="0" w:color="auto"/>
      </w:divBdr>
    </w:div>
    <w:div w:id="486938281">
      <w:bodyDiv w:val="1"/>
      <w:marLeft w:val="0"/>
      <w:marRight w:val="0"/>
      <w:marTop w:val="0"/>
      <w:marBottom w:val="0"/>
      <w:divBdr>
        <w:top w:val="none" w:sz="0" w:space="0" w:color="auto"/>
        <w:left w:val="none" w:sz="0" w:space="0" w:color="auto"/>
        <w:bottom w:val="none" w:sz="0" w:space="0" w:color="auto"/>
        <w:right w:val="none" w:sz="0" w:space="0" w:color="auto"/>
      </w:divBdr>
    </w:div>
    <w:div w:id="510073058">
      <w:bodyDiv w:val="1"/>
      <w:marLeft w:val="0"/>
      <w:marRight w:val="0"/>
      <w:marTop w:val="0"/>
      <w:marBottom w:val="0"/>
      <w:divBdr>
        <w:top w:val="none" w:sz="0" w:space="0" w:color="auto"/>
        <w:left w:val="none" w:sz="0" w:space="0" w:color="auto"/>
        <w:bottom w:val="none" w:sz="0" w:space="0" w:color="auto"/>
        <w:right w:val="none" w:sz="0" w:space="0" w:color="auto"/>
      </w:divBdr>
    </w:div>
    <w:div w:id="553279901">
      <w:bodyDiv w:val="1"/>
      <w:marLeft w:val="0"/>
      <w:marRight w:val="0"/>
      <w:marTop w:val="0"/>
      <w:marBottom w:val="0"/>
      <w:divBdr>
        <w:top w:val="none" w:sz="0" w:space="0" w:color="auto"/>
        <w:left w:val="none" w:sz="0" w:space="0" w:color="auto"/>
        <w:bottom w:val="none" w:sz="0" w:space="0" w:color="auto"/>
        <w:right w:val="none" w:sz="0" w:space="0" w:color="auto"/>
      </w:divBdr>
    </w:div>
    <w:div w:id="585653988">
      <w:bodyDiv w:val="1"/>
      <w:marLeft w:val="0"/>
      <w:marRight w:val="0"/>
      <w:marTop w:val="0"/>
      <w:marBottom w:val="0"/>
      <w:divBdr>
        <w:top w:val="none" w:sz="0" w:space="0" w:color="auto"/>
        <w:left w:val="none" w:sz="0" w:space="0" w:color="auto"/>
        <w:bottom w:val="none" w:sz="0" w:space="0" w:color="auto"/>
        <w:right w:val="none" w:sz="0" w:space="0" w:color="auto"/>
      </w:divBdr>
    </w:div>
    <w:div w:id="611131951">
      <w:bodyDiv w:val="1"/>
      <w:marLeft w:val="0"/>
      <w:marRight w:val="0"/>
      <w:marTop w:val="0"/>
      <w:marBottom w:val="0"/>
      <w:divBdr>
        <w:top w:val="none" w:sz="0" w:space="0" w:color="auto"/>
        <w:left w:val="none" w:sz="0" w:space="0" w:color="auto"/>
        <w:bottom w:val="none" w:sz="0" w:space="0" w:color="auto"/>
        <w:right w:val="none" w:sz="0" w:space="0" w:color="auto"/>
      </w:divBdr>
    </w:div>
    <w:div w:id="643971627">
      <w:bodyDiv w:val="1"/>
      <w:marLeft w:val="0"/>
      <w:marRight w:val="0"/>
      <w:marTop w:val="0"/>
      <w:marBottom w:val="0"/>
      <w:divBdr>
        <w:top w:val="none" w:sz="0" w:space="0" w:color="auto"/>
        <w:left w:val="none" w:sz="0" w:space="0" w:color="auto"/>
        <w:bottom w:val="none" w:sz="0" w:space="0" w:color="auto"/>
        <w:right w:val="none" w:sz="0" w:space="0" w:color="auto"/>
      </w:divBdr>
    </w:div>
    <w:div w:id="686564427">
      <w:bodyDiv w:val="1"/>
      <w:marLeft w:val="0"/>
      <w:marRight w:val="0"/>
      <w:marTop w:val="0"/>
      <w:marBottom w:val="0"/>
      <w:divBdr>
        <w:top w:val="none" w:sz="0" w:space="0" w:color="auto"/>
        <w:left w:val="none" w:sz="0" w:space="0" w:color="auto"/>
        <w:bottom w:val="none" w:sz="0" w:space="0" w:color="auto"/>
        <w:right w:val="none" w:sz="0" w:space="0" w:color="auto"/>
      </w:divBdr>
    </w:div>
    <w:div w:id="692151373">
      <w:bodyDiv w:val="1"/>
      <w:marLeft w:val="0"/>
      <w:marRight w:val="0"/>
      <w:marTop w:val="0"/>
      <w:marBottom w:val="0"/>
      <w:divBdr>
        <w:top w:val="none" w:sz="0" w:space="0" w:color="auto"/>
        <w:left w:val="none" w:sz="0" w:space="0" w:color="auto"/>
        <w:bottom w:val="none" w:sz="0" w:space="0" w:color="auto"/>
        <w:right w:val="none" w:sz="0" w:space="0" w:color="auto"/>
      </w:divBdr>
    </w:div>
    <w:div w:id="696665614">
      <w:bodyDiv w:val="1"/>
      <w:marLeft w:val="0"/>
      <w:marRight w:val="0"/>
      <w:marTop w:val="0"/>
      <w:marBottom w:val="0"/>
      <w:divBdr>
        <w:top w:val="none" w:sz="0" w:space="0" w:color="auto"/>
        <w:left w:val="none" w:sz="0" w:space="0" w:color="auto"/>
        <w:bottom w:val="none" w:sz="0" w:space="0" w:color="auto"/>
        <w:right w:val="none" w:sz="0" w:space="0" w:color="auto"/>
      </w:divBdr>
    </w:div>
    <w:div w:id="751240357">
      <w:bodyDiv w:val="1"/>
      <w:marLeft w:val="0"/>
      <w:marRight w:val="0"/>
      <w:marTop w:val="0"/>
      <w:marBottom w:val="0"/>
      <w:divBdr>
        <w:top w:val="none" w:sz="0" w:space="0" w:color="auto"/>
        <w:left w:val="none" w:sz="0" w:space="0" w:color="auto"/>
        <w:bottom w:val="none" w:sz="0" w:space="0" w:color="auto"/>
        <w:right w:val="none" w:sz="0" w:space="0" w:color="auto"/>
      </w:divBdr>
    </w:div>
    <w:div w:id="766772966">
      <w:bodyDiv w:val="1"/>
      <w:marLeft w:val="0"/>
      <w:marRight w:val="0"/>
      <w:marTop w:val="0"/>
      <w:marBottom w:val="0"/>
      <w:divBdr>
        <w:top w:val="none" w:sz="0" w:space="0" w:color="auto"/>
        <w:left w:val="none" w:sz="0" w:space="0" w:color="auto"/>
        <w:bottom w:val="none" w:sz="0" w:space="0" w:color="auto"/>
        <w:right w:val="none" w:sz="0" w:space="0" w:color="auto"/>
      </w:divBdr>
    </w:div>
    <w:div w:id="769817473">
      <w:bodyDiv w:val="1"/>
      <w:marLeft w:val="0"/>
      <w:marRight w:val="0"/>
      <w:marTop w:val="0"/>
      <w:marBottom w:val="0"/>
      <w:divBdr>
        <w:top w:val="none" w:sz="0" w:space="0" w:color="auto"/>
        <w:left w:val="none" w:sz="0" w:space="0" w:color="auto"/>
        <w:bottom w:val="none" w:sz="0" w:space="0" w:color="auto"/>
        <w:right w:val="none" w:sz="0" w:space="0" w:color="auto"/>
      </w:divBdr>
    </w:div>
    <w:div w:id="806243400">
      <w:bodyDiv w:val="1"/>
      <w:marLeft w:val="0"/>
      <w:marRight w:val="0"/>
      <w:marTop w:val="0"/>
      <w:marBottom w:val="0"/>
      <w:divBdr>
        <w:top w:val="none" w:sz="0" w:space="0" w:color="auto"/>
        <w:left w:val="none" w:sz="0" w:space="0" w:color="auto"/>
        <w:bottom w:val="none" w:sz="0" w:space="0" w:color="auto"/>
        <w:right w:val="none" w:sz="0" w:space="0" w:color="auto"/>
      </w:divBdr>
    </w:div>
    <w:div w:id="813644737">
      <w:bodyDiv w:val="1"/>
      <w:marLeft w:val="0"/>
      <w:marRight w:val="0"/>
      <w:marTop w:val="0"/>
      <w:marBottom w:val="0"/>
      <w:divBdr>
        <w:top w:val="none" w:sz="0" w:space="0" w:color="auto"/>
        <w:left w:val="none" w:sz="0" w:space="0" w:color="auto"/>
        <w:bottom w:val="none" w:sz="0" w:space="0" w:color="auto"/>
        <w:right w:val="none" w:sz="0" w:space="0" w:color="auto"/>
      </w:divBdr>
    </w:div>
    <w:div w:id="871189799">
      <w:bodyDiv w:val="1"/>
      <w:marLeft w:val="0"/>
      <w:marRight w:val="0"/>
      <w:marTop w:val="0"/>
      <w:marBottom w:val="0"/>
      <w:divBdr>
        <w:top w:val="none" w:sz="0" w:space="0" w:color="auto"/>
        <w:left w:val="none" w:sz="0" w:space="0" w:color="auto"/>
        <w:bottom w:val="none" w:sz="0" w:space="0" w:color="auto"/>
        <w:right w:val="none" w:sz="0" w:space="0" w:color="auto"/>
      </w:divBdr>
    </w:div>
    <w:div w:id="883565662">
      <w:bodyDiv w:val="1"/>
      <w:marLeft w:val="0"/>
      <w:marRight w:val="0"/>
      <w:marTop w:val="0"/>
      <w:marBottom w:val="0"/>
      <w:divBdr>
        <w:top w:val="none" w:sz="0" w:space="0" w:color="auto"/>
        <w:left w:val="none" w:sz="0" w:space="0" w:color="auto"/>
        <w:bottom w:val="none" w:sz="0" w:space="0" w:color="auto"/>
        <w:right w:val="none" w:sz="0" w:space="0" w:color="auto"/>
      </w:divBdr>
    </w:div>
    <w:div w:id="921332951">
      <w:bodyDiv w:val="1"/>
      <w:marLeft w:val="0"/>
      <w:marRight w:val="0"/>
      <w:marTop w:val="0"/>
      <w:marBottom w:val="0"/>
      <w:divBdr>
        <w:top w:val="none" w:sz="0" w:space="0" w:color="auto"/>
        <w:left w:val="none" w:sz="0" w:space="0" w:color="auto"/>
        <w:bottom w:val="none" w:sz="0" w:space="0" w:color="auto"/>
        <w:right w:val="none" w:sz="0" w:space="0" w:color="auto"/>
      </w:divBdr>
    </w:div>
    <w:div w:id="947740927">
      <w:bodyDiv w:val="1"/>
      <w:marLeft w:val="0"/>
      <w:marRight w:val="0"/>
      <w:marTop w:val="0"/>
      <w:marBottom w:val="0"/>
      <w:divBdr>
        <w:top w:val="none" w:sz="0" w:space="0" w:color="auto"/>
        <w:left w:val="none" w:sz="0" w:space="0" w:color="auto"/>
        <w:bottom w:val="none" w:sz="0" w:space="0" w:color="auto"/>
        <w:right w:val="none" w:sz="0" w:space="0" w:color="auto"/>
      </w:divBdr>
    </w:div>
    <w:div w:id="1026562191">
      <w:bodyDiv w:val="1"/>
      <w:marLeft w:val="0"/>
      <w:marRight w:val="0"/>
      <w:marTop w:val="0"/>
      <w:marBottom w:val="0"/>
      <w:divBdr>
        <w:top w:val="none" w:sz="0" w:space="0" w:color="auto"/>
        <w:left w:val="none" w:sz="0" w:space="0" w:color="auto"/>
        <w:bottom w:val="none" w:sz="0" w:space="0" w:color="auto"/>
        <w:right w:val="none" w:sz="0" w:space="0" w:color="auto"/>
      </w:divBdr>
    </w:div>
    <w:div w:id="1114325426">
      <w:bodyDiv w:val="1"/>
      <w:marLeft w:val="0"/>
      <w:marRight w:val="0"/>
      <w:marTop w:val="0"/>
      <w:marBottom w:val="0"/>
      <w:divBdr>
        <w:top w:val="none" w:sz="0" w:space="0" w:color="auto"/>
        <w:left w:val="none" w:sz="0" w:space="0" w:color="auto"/>
        <w:bottom w:val="none" w:sz="0" w:space="0" w:color="auto"/>
        <w:right w:val="none" w:sz="0" w:space="0" w:color="auto"/>
      </w:divBdr>
    </w:div>
    <w:div w:id="1150436646">
      <w:bodyDiv w:val="1"/>
      <w:marLeft w:val="0"/>
      <w:marRight w:val="0"/>
      <w:marTop w:val="0"/>
      <w:marBottom w:val="0"/>
      <w:divBdr>
        <w:top w:val="none" w:sz="0" w:space="0" w:color="auto"/>
        <w:left w:val="none" w:sz="0" w:space="0" w:color="auto"/>
        <w:bottom w:val="none" w:sz="0" w:space="0" w:color="auto"/>
        <w:right w:val="none" w:sz="0" w:space="0" w:color="auto"/>
      </w:divBdr>
    </w:div>
    <w:div w:id="1159884934">
      <w:bodyDiv w:val="1"/>
      <w:marLeft w:val="0"/>
      <w:marRight w:val="0"/>
      <w:marTop w:val="0"/>
      <w:marBottom w:val="0"/>
      <w:divBdr>
        <w:top w:val="none" w:sz="0" w:space="0" w:color="auto"/>
        <w:left w:val="none" w:sz="0" w:space="0" w:color="auto"/>
        <w:bottom w:val="none" w:sz="0" w:space="0" w:color="auto"/>
        <w:right w:val="none" w:sz="0" w:space="0" w:color="auto"/>
      </w:divBdr>
    </w:div>
    <w:div w:id="1302736924">
      <w:bodyDiv w:val="1"/>
      <w:marLeft w:val="0"/>
      <w:marRight w:val="0"/>
      <w:marTop w:val="0"/>
      <w:marBottom w:val="0"/>
      <w:divBdr>
        <w:top w:val="none" w:sz="0" w:space="0" w:color="auto"/>
        <w:left w:val="none" w:sz="0" w:space="0" w:color="auto"/>
        <w:bottom w:val="none" w:sz="0" w:space="0" w:color="auto"/>
        <w:right w:val="none" w:sz="0" w:space="0" w:color="auto"/>
      </w:divBdr>
    </w:div>
    <w:div w:id="1317493065">
      <w:bodyDiv w:val="1"/>
      <w:marLeft w:val="0"/>
      <w:marRight w:val="0"/>
      <w:marTop w:val="0"/>
      <w:marBottom w:val="0"/>
      <w:divBdr>
        <w:top w:val="none" w:sz="0" w:space="0" w:color="auto"/>
        <w:left w:val="none" w:sz="0" w:space="0" w:color="auto"/>
        <w:bottom w:val="none" w:sz="0" w:space="0" w:color="auto"/>
        <w:right w:val="none" w:sz="0" w:space="0" w:color="auto"/>
      </w:divBdr>
    </w:div>
    <w:div w:id="1431317849">
      <w:bodyDiv w:val="1"/>
      <w:marLeft w:val="0"/>
      <w:marRight w:val="0"/>
      <w:marTop w:val="0"/>
      <w:marBottom w:val="0"/>
      <w:divBdr>
        <w:top w:val="none" w:sz="0" w:space="0" w:color="auto"/>
        <w:left w:val="none" w:sz="0" w:space="0" w:color="auto"/>
        <w:bottom w:val="none" w:sz="0" w:space="0" w:color="auto"/>
        <w:right w:val="none" w:sz="0" w:space="0" w:color="auto"/>
      </w:divBdr>
    </w:div>
    <w:div w:id="1438871705">
      <w:bodyDiv w:val="1"/>
      <w:marLeft w:val="0"/>
      <w:marRight w:val="0"/>
      <w:marTop w:val="0"/>
      <w:marBottom w:val="0"/>
      <w:divBdr>
        <w:top w:val="none" w:sz="0" w:space="0" w:color="auto"/>
        <w:left w:val="none" w:sz="0" w:space="0" w:color="auto"/>
        <w:bottom w:val="none" w:sz="0" w:space="0" w:color="auto"/>
        <w:right w:val="none" w:sz="0" w:space="0" w:color="auto"/>
      </w:divBdr>
    </w:div>
    <w:div w:id="1452938524">
      <w:bodyDiv w:val="1"/>
      <w:marLeft w:val="0"/>
      <w:marRight w:val="0"/>
      <w:marTop w:val="0"/>
      <w:marBottom w:val="0"/>
      <w:divBdr>
        <w:top w:val="none" w:sz="0" w:space="0" w:color="auto"/>
        <w:left w:val="none" w:sz="0" w:space="0" w:color="auto"/>
        <w:bottom w:val="none" w:sz="0" w:space="0" w:color="auto"/>
        <w:right w:val="none" w:sz="0" w:space="0" w:color="auto"/>
      </w:divBdr>
    </w:div>
    <w:div w:id="1456173854">
      <w:bodyDiv w:val="1"/>
      <w:marLeft w:val="0"/>
      <w:marRight w:val="0"/>
      <w:marTop w:val="0"/>
      <w:marBottom w:val="0"/>
      <w:divBdr>
        <w:top w:val="none" w:sz="0" w:space="0" w:color="auto"/>
        <w:left w:val="none" w:sz="0" w:space="0" w:color="auto"/>
        <w:bottom w:val="none" w:sz="0" w:space="0" w:color="auto"/>
        <w:right w:val="none" w:sz="0" w:space="0" w:color="auto"/>
      </w:divBdr>
    </w:div>
    <w:div w:id="1554005580">
      <w:bodyDiv w:val="1"/>
      <w:marLeft w:val="0"/>
      <w:marRight w:val="0"/>
      <w:marTop w:val="0"/>
      <w:marBottom w:val="0"/>
      <w:divBdr>
        <w:top w:val="none" w:sz="0" w:space="0" w:color="auto"/>
        <w:left w:val="none" w:sz="0" w:space="0" w:color="auto"/>
        <w:bottom w:val="none" w:sz="0" w:space="0" w:color="auto"/>
        <w:right w:val="none" w:sz="0" w:space="0" w:color="auto"/>
      </w:divBdr>
    </w:div>
    <w:div w:id="1592354402">
      <w:bodyDiv w:val="1"/>
      <w:marLeft w:val="0"/>
      <w:marRight w:val="0"/>
      <w:marTop w:val="0"/>
      <w:marBottom w:val="0"/>
      <w:divBdr>
        <w:top w:val="none" w:sz="0" w:space="0" w:color="auto"/>
        <w:left w:val="none" w:sz="0" w:space="0" w:color="auto"/>
        <w:bottom w:val="none" w:sz="0" w:space="0" w:color="auto"/>
        <w:right w:val="none" w:sz="0" w:space="0" w:color="auto"/>
      </w:divBdr>
    </w:div>
    <w:div w:id="1639995352">
      <w:bodyDiv w:val="1"/>
      <w:marLeft w:val="0"/>
      <w:marRight w:val="0"/>
      <w:marTop w:val="0"/>
      <w:marBottom w:val="0"/>
      <w:divBdr>
        <w:top w:val="none" w:sz="0" w:space="0" w:color="auto"/>
        <w:left w:val="none" w:sz="0" w:space="0" w:color="auto"/>
        <w:bottom w:val="none" w:sz="0" w:space="0" w:color="auto"/>
        <w:right w:val="none" w:sz="0" w:space="0" w:color="auto"/>
      </w:divBdr>
    </w:div>
    <w:div w:id="1805808893">
      <w:bodyDiv w:val="1"/>
      <w:marLeft w:val="0"/>
      <w:marRight w:val="0"/>
      <w:marTop w:val="0"/>
      <w:marBottom w:val="0"/>
      <w:divBdr>
        <w:top w:val="none" w:sz="0" w:space="0" w:color="auto"/>
        <w:left w:val="none" w:sz="0" w:space="0" w:color="auto"/>
        <w:bottom w:val="none" w:sz="0" w:space="0" w:color="auto"/>
        <w:right w:val="none" w:sz="0" w:space="0" w:color="auto"/>
      </w:divBdr>
    </w:div>
    <w:div w:id="1920555804">
      <w:bodyDiv w:val="1"/>
      <w:marLeft w:val="0"/>
      <w:marRight w:val="0"/>
      <w:marTop w:val="0"/>
      <w:marBottom w:val="0"/>
      <w:divBdr>
        <w:top w:val="none" w:sz="0" w:space="0" w:color="auto"/>
        <w:left w:val="none" w:sz="0" w:space="0" w:color="auto"/>
        <w:bottom w:val="none" w:sz="0" w:space="0" w:color="auto"/>
        <w:right w:val="none" w:sz="0" w:space="0" w:color="auto"/>
      </w:divBdr>
    </w:div>
    <w:div w:id="1933584336">
      <w:bodyDiv w:val="1"/>
      <w:marLeft w:val="0"/>
      <w:marRight w:val="0"/>
      <w:marTop w:val="0"/>
      <w:marBottom w:val="0"/>
      <w:divBdr>
        <w:top w:val="none" w:sz="0" w:space="0" w:color="auto"/>
        <w:left w:val="none" w:sz="0" w:space="0" w:color="auto"/>
        <w:bottom w:val="none" w:sz="0" w:space="0" w:color="auto"/>
        <w:right w:val="none" w:sz="0" w:space="0" w:color="auto"/>
      </w:divBdr>
    </w:div>
    <w:div w:id="1997413611">
      <w:bodyDiv w:val="1"/>
      <w:marLeft w:val="0"/>
      <w:marRight w:val="0"/>
      <w:marTop w:val="0"/>
      <w:marBottom w:val="0"/>
      <w:divBdr>
        <w:top w:val="none" w:sz="0" w:space="0" w:color="auto"/>
        <w:left w:val="none" w:sz="0" w:space="0" w:color="auto"/>
        <w:bottom w:val="none" w:sz="0" w:space="0" w:color="auto"/>
        <w:right w:val="none" w:sz="0" w:space="0" w:color="auto"/>
      </w:divBdr>
    </w:div>
    <w:div w:id="2067869872">
      <w:bodyDiv w:val="1"/>
      <w:marLeft w:val="0"/>
      <w:marRight w:val="0"/>
      <w:marTop w:val="0"/>
      <w:marBottom w:val="0"/>
      <w:divBdr>
        <w:top w:val="none" w:sz="0" w:space="0" w:color="auto"/>
        <w:left w:val="none" w:sz="0" w:space="0" w:color="auto"/>
        <w:bottom w:val="none" w:sz="0" w:space="0" w:color="auto"/>
        <w:right w:val="none" w:sz="0" w:space="0" w:color="auto"/>
      </w:divBdr>
    </w:div>
    <w:div w:id="2118286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0C0F7-B5E3-4AFF-9E53-B68587202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6</Pages>
  <Words>1961</Words>
  <Characters>11182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13117</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PCTTYT</cp:lastModifiedBy>
  <cp:revision>9</cp:revision>
  <cp:lastPrinted>2022-12-02T10:22:00Z</cp:lastPrinted>
  <dcterms:created xsi:type="dcterms:W3CDTF">2025-12-01T02:21:00Z</dcterms:created>
  <dcterms:modified xsi:type="dcterms:W3CDTF">2026-05-07T04:04:00Z</dcterms:modified>
</cp:coreProperties>
</file>